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1197" w14:textId="717C4FC5" w:rsidR="007B2C0E" w:rsidRPr="00B70E0F" w:rsidRDefault="008A1C82" w:rsidP="00580BA4">
      <w:pPr>
        <w:spacing w:line="360" w:lineRule="auto"/>
        <w:jc w:val="center"/>
        <w:rPr>
          <w:rFonts w:ascii="Times New Roman" w:hAnsi="Times New Roman" w:cs="Times New Roman"/>
          <w:b/>
          <w:bCs/>
        </w:rPr>
      </w:pPr>
      <w:r w:rsidRPr="00B70E0F">
        <w:rPr>
          <w:rFonts w:ascii="Times New Roman" w:hAnsi="Times New Roman" w:cs="Times New Roman"/>
          <w:b/>
          <w:bCs/>
        </w:rPr>
        <w:t>Supplementary Material</w:t>
      </w:r>
      <w:r w:rsidR="00366319" w:rsidRPr="00B70E0F">
        <w:rPr>
          <w:rFonts w:ascii="Times New Roman" w:hAnsi="Times New Roman" w:cs="Times New Roman"/>
          <w:b/>
          <w:bCs/>
        </w:rPr>
        <w:t>s</w:t>
      </w:r>
    </w:p>
    <w:p w14:paraId="79B4599A" w14:textId="038C8418" w:rsidR="008A1C82" w:rsidRPr="00B70E0F" w:rsidRDefault="008A1C82" w:rsidP="007B2C0E">
      <w:pPr>
        <w:spacing w:line="360" w:lineRule="auto"/>
        <w:rPr>
          <w:rFonts w:ascii="Times New Roman" w:hAnsi="Times New Roman" w:cs="Times New Roman"/>
          <w:b/>
          <w:bCs/>
        </w:rPr>
      </w:pPr>
      <w:r w:rsidRPr="00B70E0F">
        <w:rPr>
          <w:rFonts w:ascii="Times New Roman" w:hAnsi="Times New Roman" w:cs="Times New Roman"/>
          <w:b/>
          <w:bCs/>
        </w:rPr>
        <w:t>Study 1</w:t>
      </w:r>
    </w:p>
    <w:p w14:paraId="40B43063" w14:textId="79172A79" w:rsidR="0065788E" w:rsidRPr="00B70E0F" w:rsidRDefault="0065788E" w:rsidP="00DF2FD7">
      <w:pPr>
        <w:tabs>
          <w:tab w:val="left" w:pos="5274"/>
        </w:tabs>
        <w:spacing w:line="360" w:lineRule="auto"/>
        <w:ind w:firstLine="720"/>
        <w:rPr>
          <w:rFonts w:ascii="Times New Roman" w:hAnsi="Times New Roman" w:cs="Times New Roman"/>
        </w:rPr>
      </w:pPr>
      <w:r w:rsidRPr="00B70E0F">
        <w:rPr>
          <w:rFonts w:ascii="Times New Roman" w:hAnsi="Times New Roman" w:cs="Times New Roman"/>
        </w:rPr>
        <w:t>To better account for variability related to individual participants, PASCs, and traits, we ran a mixed-effects regression model. First, for each trait-PASC pair</w:t>
      </w:r>
      <w:r w:rsidR="006E43BE" w:rsidRPr="00B70E0F">
        <w:rPr>
          <w:rFonts w:ascii="Times New Roman" w:hAnsi="Times New Roman" w:cs="Times New Roman"/>
        </w:rPr>
        <w:t>,</w:t>
      </w:r>
      <w:r w:rsidRPr="00B70E0F">
        <w:rPr>
          <w:rFonts w:ascii="Times New Roman" w:hAnsi="Times New Roman" w:cs="Times New Roman"/>
        </w:rPr>
        <w:t xml:space="preserve"> we calculated the average conceptual association across the two </w:t>
      </w:r>
      <w:r w:rsidR="00E7231F" w:rsidRPr="00B70E0F">
        <w:rPr>
          <w:rFonts w:ascii="Times New Roman" w:hAnsi="Times New Roman" w:cs="Times New Roman"/>
        </w:rPr>
        <w:t>reversed</w:t>
      </w:r>
      <w:r w:rsidR="006E43BE" w:rsidRPr="00B70E0F">
        <w:rPr>
          <w:rFonts w:ascii="Times New Roman" w:hAnsi="Times New Roman" w:cs="Times New Roman"/>
        </w:rPr>
        <w:t xml:space="preserve"> </w:t>
      </w:r>
      <w:r w:rsidRPr="00B70E0F">
        <w:rPr>
          <w:rFonts w:ascii="Times New Roman" w:hAnsi="Times New Roman" w:cs="Times New Roman"/>
        </w:rPr>
        <w:t xml:space="preserve">orders to generate their conceptual similarity values. This resulted in a total of 66 conceptual similarity values between all trait-PASC pairs for each participant. We then </w:t>
      </w:r>
      <w:r w:rsidR="00C4164B" w:rsidRPr="00B70E0F">
        <w:rPr>
          <w:rFonts w:ascii="Times New Roman" w:hAnsi="Times New Roman" w:cs="Times New Roman"/>
        </w:rPr>
        <w:t xml:space="preserve">predicted participants’ PASC-trait conceptual associations from the corresponding </w:t>
      </w:r>
      <w:r w:rsidRPr="00B70E0F">
        <w:rPr>
          <w:rFonts w:ascii="Times New Roman" w:hAnsi="Times New Roman" w:cs="Times New Roman"/>
        </w:rPr>
        <w:t xml:space="preserve">point-biserial Pearson correlation between each pair of PASC and trait face judgments. Random effects included intercepts for participants, PASCs, and traits. This analysis assesses whether the extent to which PASCs are conceptually associated with traits corresponds to the correlation between PASCs and traits in face judgments. Results of the mixed-effects model revealed a strong positive relationship, </w:t>
      </w:r>
      <w:r w:rsidRPr="00B70E0F">
        <w:rPr>
          <w:rFonts w:ascii="Times New Roman" w:hAnsi="Times New Roman" w:cs="Times New Roman"/>
          <w:i/>
          <w:iCs/>
        </w:rPr>
        <w:t>b=</w:t>
      </w:r>
      <w:r w:rsidRPr="00B70E0F">
        <w:rPr>
          <w:rFonts w:ascii="Times New Roman" w:hAnsi="Times New Roman" w:cs="Times New Roman"/>
        </w:rPr>
        <w:t xml:space="preserve">1.372, </w:t>
      </w:r>
      <w:r w:rsidRPr="00B70E0F">
        <w:rPr>
          <w:rFonts w:ascii="Times New Roman" w:hAnsi="Times New Roman" w:cs="Times New Roman"/>
          <w:i/>
          <w:iCs/>
        </w:rPr>
        <w:t>SE</w:t>
      </w:r>
      <w:r w:rsidRPr="00B70E0F">
        <w:rPr>
          <w:rFonts w:ascii="Times New Roman" w:hAnsi="Times New Roman" w:cs="Times New Roman"/>
        </w:rPr>
        <w:t xml:space="preserve">=0.041, </w:t>
      </w:r>
      <w:proofErr w:type="gramStart"/>
      <w:r w:rsidRPr="00B70E0F">
        <w:rPr>
          <w:rFonts w:ascii="Times New Roman" w:hAnsi="Times New Roman" w:cs="Times New Roman"/>
          <w:i/>
          <w:iCs/>
        </w:rPr>
        <w:t>t</w:t>
      </w:r>
      <w:r w:rsidRPr="00B70E0F">
        <w:rPr>
          <w:rFonts w:ascii="Times New Roman" w:hAnsi="Times New Roman" w:cs="Times New Roman"/>
        </w:rPr>
        <w:t>(</w:t>
      </w:r>
      <w:proofErr w:type="gramEnd"/>
      <w:r w:rsidRPr="00B70E0F">
        <w:rPr>
          <w:rFonts w:ascii="Times New Roman" w:hAnsi="Times New Roman" w:cs="Times New Roman"/>
        </w:rPr>
        <w:t>496</w:t>
      </w:r>
      <w:r w:rsidR="008777E5" w:rsidRPr="00B70E0F">
        <w:rPr>
          <w:rFonts w:ascii="Times New Roman" w:hAnsi="Times New Roman" w:cs="Times New Roman"/>
        </w:rPr>
        <w:t>4.000</w:t>
      </w:r>
      <w:r w:rsidRPr="00B70E0F">
        <w:rPr>
          <w:rFonts w:ascii="Times New Roman" w:hAnsi="Times New Roman" w:cs="Times New Roman"/>
        </w:rPr>
        <w:t xml:space="preserve">)=33.758, </w:t>
      </w:r>
      <w:r w:rsidRPr="00B70E0F">
        <w:rPr>
          <w:rFonts w:ascii="Times New Roman" w:hAnsi="Times New Roman" w:cs="Times New Roman"/>
          <w:i/>
          <w:iCs/>
        </w:rPr>
        <w:t>p&lt;</w:t>
      </w:r>
      <w:r w:rsidRPr="00B70E0F">
        <w:rPr>
          <w:rFonts w:ascii="Times New Roman" w:hAnsi="Times New Roman" w:cs="Times New Roman"/>
        </w:rPr>
        <w:t xml:space="preserve">.0001, 95%CI=[1.291, 1.452], marginal </w:t>
      </w:r>
      <w:r w:rsidRPr="00B70E0F">
        <w:rPr>
          <w:rFonts w:ascii="Times New Roman" w:hAnsi="Times New Roman" w:cs="Times New Roman"/>
          <w:i/>
          <w:iCs/>
        </w:rPr>
        <w:t>R</w:t>
      </w:r>
      <w:r w:rsidRPr="00B70E0F">
        <w:rPr>
          <w:rFonts w:ascii="Times New Roman" w:hAnsi="Times New Roman" w:cs="Times New Roman"/>
          <w:vertAlign w:val="superscript"/>
        </w:rPr>
        <w:t>2</w:t>
      </w:r>
      <w:r w:rsidRPr="00B70E0F">
        <w:rPr>
          <w:rFonts w:ascii="Times New Roman" w:hAnsi="Times New Roman" w:cs="Times New Roman"/>
        </w:rPr>
        <w:t xml:space="preserve">=0.18, conditional </w:t>
      </w:r>
      <w:r w:rsidRPr="00B70E0F">
        <w:rPr>
          <w:rFonts w:ascii="Times New Roman" w:hAnsi="Times New Roman" w:cs="Times New Roman"/>
          <w:i/>
          <w:iCs/>
        </w:rPr>
        <w:t>R</w:t>
      </w:r>
      <w:r w:rsidRPr="00B70E0F">
        <w:rPr>
          <w:rFonts w:ascii="Times New Roman" w:hAnsi="Times New Roman" w:cs="Times New Roman"/>
          <w:vertAlign w:val="superscript"/>
        </w:rPr>
        <w:t>2</w:t>
      </w:r>
      <w:r w:rsidRPr="00B70E0F">
        <w:rPr>
          <w:rFonts w:ascii="Times New Roman" w:hAnsi="Times New Roman" w:cs="Times New Roman"/>
        </w:rPr>
        <w:t>=0.42. Therefore, even when accounting for possible variance in ratings between participants, PASCs, and traits, the more people generally stereotype different PASCs to be related to traits, the more these PASC-trait pairs are correlated in face appearances.</w:t>
      </w:r>
    </w:p>
    <w:p w14:paraId="21290132" w14:textId="75ABBB3C" w:rsidR="00580BA4" w:rsidRPr="00B70E0F" w:rsidRDefault="005305C3" w:rsidP="00FD0F14">
      <w:pPr>
        <w:spacing w:line="360" w:lineRule="auto"/>
        <w:ind w:firstLine="720"/>
        <w:rPr>
          <w:rFonts w:ascii="Times New Roman" w:hAnsi="Times New Roman" w:cs="Times New Roman"/>
        </w:rPr>
      </w:pPr>
      <w:r w:rsidRPr="00B70E0F">
        <w:rPr>
          <w:rFonts w:ascii="Times New Roman" w:hAnsi="Times New Roman" w:cs="Times New Roman"/>
        </w:rPr>
        <w:t>R</w:t>
      </w:r>
      <w:r w:rsidR="008A1C82" w:rsidRPr="00B70E0F">
        <w:rPr>
          <w:rFonts w:ascii="Times New Roman" w:hAnsi="Times New Roman" w:cs="Times New Roman"/>
        </w:rPr>
        <w:t xml:space="preserve">esults of </w:t>
      </w:r>
      <w:r w:rsidRPr="00B70E0F">
        <w:rPr>
          <w:rFonts w:ascii="Times New Roman" w:hAnsi="Times New Roman" w:cs="Times New Roman"/>
        </w:rPr>
        <w:t xml:space="preserve">an analogous </w:t>
      </w:r>
      <w:r w:rsidR="007B2C0E" w:rsidRPr="00B70E0F">
        <w:rPr>
          <w:rFonts w:ascii="Times New Roman" w:hAnsi="Times New Roman" w:cs="Times New Roman"/>
        </w:rPr>
        <w:t>mixed</w:t>
      </w:r>
      <w:r w:rsidRPr="00B70E0F">
        <w:rPr>
          <w:rFonts w:ascii="Times New Roman" w:hAnsi="Times New Roman" w:cs="Times New Roman"/>
        </w:rPr>
        <w:t>-effects</w:t>
      </w:r>
      <w:r w:rsidR="007B2C0E" w:rsidRPr="00B70E0F">
        <w:rPr>
          <w:rFonts w:ascii="Times New Roman" w:hAnsi="Times New Roman" w:cs="Times New Roman"/>
        </w:rPr>
        <w:t xml:space="preserve"> model</w:t>
      </w:r>
      <w:r w:rsidR="0065788E" w:rsidRPr="00B70E0F">
        <w:rPr>
          <w:rFonts w:ascii="Times New Roman" w:hAnsi="Times New Roman" w:cs="Times New Roman"/>
        </w:rPr>
        <w:t xml:space="preserve"> </w:t>
      </w:r>
      <w:r w:rsidRPr="00B70E0F">
        <w:rPr>
          <w:rFonts w:ascii="Times New Roman" w:hAnsi="Times New Roman" w:cs="Times New Roman"/>
        </w:rPr>
        <w:t xml:space="preserve">allowing </w:t>
      </w:r>
      <w:r w:rsidR="008A1C82" w:rsidRPr="00B70E0F">
        <w:rPr>
          <w:rFonts w:ascii="Times New Roman" w:hAnsi="Times New Roman" w:cs="Times New Roman"/>
        </w:rPr>
        <w:t>for random intercepts for participants and trait-PASC pairs and random slopes for participants</w:t>
      </w:r>
      <w:r w:rsidRPr="00B70E0F">
        <w:rPr>
          <w:rFonts w:ascii="Times New Roman" w:hAnsi="Times New Roman" w:cs="Times New Roman"/>
        </w:rPr>
        <w:t>, converged on a similar result</w:t>
      </w:r>
      <w:r w:rsidR="00A676D6" w:rsidRPr="00B70E0F">
        <w:rPr>
          <w:rFonts w:ascii="Times New Roman" w:hAnsi="Times New Roman" w:cs="Times New Roman"/>
        </w:rPr>
        <w:t>,</w:t>
      </w:r>
      <w:r w:rsidR="007B2C0E" w:rsidRPr="00B70E0F">
        <w:rPr>
          <w:rFonts w:ascii="Times New Roman" w:hAnsi="Times New Roman" w:cs="Times New Roman"/>
        </w:rPr>
        <w:t xml:space="preserve"> </w:t>
      </w:r>
      <w:r w:rsidR="008A1C82" w:rsidRPr="00B70E0F">
        <w:rPr>
          <w:rFonts w:ascii="Times New Roman" w:hAnsi="Times New Roman" w:cs="Times New Roman"/>
          <w:i/>
          <w:iCs/>
        </w:rPr>
        <w:t>b</w:t>
      </w:r>
      <w:r w:rsidR="00860687" w:rsidRPr="00B70E0F">
        <w:rPr>
          <w:rFonts w:ascii="Times New Roman" w:eastAsia="Times New Roman" w:hAnsi="Times New Roman" w:cs="Times New Roman"/>
        </w:rPr>
        <w:t>=</w:t>
      </w:r>
      <w:r w:rsidR="008A1C82" w:rsidRPr="00B70E0F">
        <w:rPr>
          <w:rFonts w:ascii="Times New Roman" w:hAnsi="Times New Roman" w:cs="Times New Roman"/>
        </w:rPr>
        <w:t xml:space="preserve">1.118, </w:t>
      </w:r>
      <w:r w:rsidR="008A1C82" w:rsidRPr="00B70E0F">
        <w:rPr>
          <w:rFonts w:ascii="Times New Roman" w:hAnsi="Times New Roman" w:cs="Times New Roman"/>
          <w:i/>
          <w:iCs/>
        </w:rPr>
        <w:t>SE</w:t>
      </w:r>
      <w:r w:rsidR="00860687" w:rsidRPr="00B70E0F">
        <w:rPr>
          <w:rFonts w:ascii="Times New Roman" w:hAnsi="Times New Roman" w:cs="Times New Roman"/>
        </w:rPr>
        <w:t>=</w:t>
      </w:r>
      <w:r w:rsidR="008A1C82" w:rsidRPr="00B70E0F">
        <w:rPr>
          <w:rFonts w:ascii="Times New Roman" w:hAnsi="Times New Roman" w:cs="Times New Roman"/>
        </w:rPr>
        <w:t xml:space="preserve">0.143, </w:t>
      </w:r>
      <w:proofErr w:type="gramStart"/>
      <w:r w:rsidR="008A1C82" w:rsidRPr="00B70E0F">
        <w:rPr>
          <w:rFonts w:ascii="Times New Roman" w:hAnsi="Times New Roman" w:cs="Times New Roman"/>
          <w:i/>
          <w:iCs/>
        </w:rPr>
        <w:t>t</w:t>
      </w:r>
      <w:r w:rsidR="008A1C82" w:rsidRPr="00B70E0F">
        <w:rPr>
          <w:rFonts w:ascii="Times New Roman" w:hAnsi="Times New Roman" w:cs="Times New Roman"/>
        </w:rPr>
        <w:t>(</w:t>
      </w:r>
      <w:proofErr w:type="gramEnd"/>
      <w:r w:rsidR="008A1C82" w:rsidRPr="00B70E0F">
        <w:rPr>
          <w:rFonts w:ascii="Times New Roman" w:hAnsi="Times New Roman" w:cs="Times New Roman"/>
        </w:rPr>
        <w:t xml:space="preserve">123.633)=7.795, </w:t>
      </w:r>
      <w:r w:rsidR="008A1C82" w:rsidRPr="00B70E0F">
        <w:rPr>
          <w:rFonts w:ascii="Times New Roman" w:hAnsi="Times New Roman" w:cs="Times New Roman"/>
          <w:i/>
          <w:iCs/>
        </w:rPr>
        <w:t>p</w:t>
      </w:r>
      <w:r w:rsidR="008A1C82" w:rsidRPr="00B70E0F">
        <w:rPr>
          <w:rFonts w:ascii="Times New Roman" w:hAnsi="Times New Roman" w:cs="Times New Roman"/>
        </w:rPr>
        <w:t>&lt;.0001, 95%CI</w:t>
      </w:r>
      <w:r w:rsidR="009E2D09" w:rsidRPr="00B70E0F">
        <w:rPr>
          <w:rFonts w:ascii="Times New Roman" w:hAnsi="Times New Roman" w:cs="Times New Roman"/>
        </w:rPr>
        <w:t>=</w:t>
      </w:r>
      <w:r w:rsidR="008A1C82" w:rsidRPr="00B70E0F">
        <w:rPr>
          <w:rFonts w:ascii="Times New Roman" w:hAnsi="Times New Roman" w:cs="Times New Roman"/>
        </w:rPr>
        <w:t xml:space="preserve">[0.836, 1.399], marginal </w:t>
      </w:r>
      <w:r w:rsidR="008A1C82" w:rsidRPr="00B70E0F">
        <w:rPr>
          <w:rFonts w:ascii="Times New Roman" w:hAnsi="Times New Roman" w:cs="Times New Roman"/>
          <w:i/>
          <w:iCs/>
        </w:rPr>
        <w:t>R</w:t>
      </w:r>
      <w:r w:rsidR="008A1C82" w:rsidRPr="00B70E0F">
        <w:rPr>
          <w:rFonts w:ascii="Times New Roman" w:hAnsi="Times New Roman" w:cs="Times New Roman"/>
          <w:vertAlign w:val="superscript"/>
        </w:rPr>
        <w:t>2</w:t>
      </w:r>
      <w:r w:rsidR="00860687" w:rsidRPr="00B70E0F">
        <w:rPr>
          <w:rFonts w:ascii="Times New Roman" w:eastAsia="Times New Roman" w:hAnsi="Times New Roman" w:cs="Times New Roman"/>
        </w:rPr>
        <w:t>=</w:t>
      </w:r>
      <w:r w:rsidR="008A1C82" w:rsidRPr="00B70E0F">
        <w:rPr>
          <w:rFonts w:ascii="Times New Roman" w:hAnsi="Times New Roman" w:cs="Times New Roman"/>
        </w:rPr>
        <w:t xml:space="preserve">0.13, conditional </w:t>
      </w:r>
      <w:r w:rsidR="008A1C82" w:rsidRPr="00B70E0F">
        <w:rPr>
          <w:rFonts w:ascii="Times New Roman" w:hAnsi="Times New Roman" w:cs="Times New Roman"/>
          <w:i/>
          <w:iCs/>
        </w:rPr>
        <w:t>R</w:t>
      </w:r>
      <w:r w:rsidR="008A1C82" w:rsidRPr="00B70E0F">
        <w:rPr>
          <w:rFonts w:ascii="Times New Roman" w:hAnsi="Times New Roman" w:cs="Times New Roman"/>
          <w:vertAlign w:val="superscript"/>
        </w:rPr>
        <w:t>2</w:t>
      </w:r>
      <w:r w:rsidR="008A1C82" w:rsidRPr="00B70E0F">
        <w:rPr>
          <w:rFonts w:ascii="Times New Roman" w:hAnsi="Times New Roman" w:cs="Times New Roman"/>
        </w:rPr>
        <w:t xml:space="preserve">=0.50. </w:t>
      </w:r>
      <w:r w:rsidR="00E7231F" w:rsidRPr="00B70E0F">
        <w:rPr>
          <w:rFonts w:ascii="Times New Roman" w:hAnsi="Times New Roman" w:cs="Times New Roman"/>
        </w:rPr>
        <w:t xml:space="preserve">Thus, even when accounting for variance due to participants and trait-PASC pairs, </w:t>
      </w:r>
      <w:r w:rsidR="00A769CE" w:rsidRPr="00B70E0F">
        <w:rPr>
          <w:rFonts w:ascii="Times New Roman" w:hAnsi="Times New Roman" w:cs="Times New Roman"/>
        </w:rPr>
        <w:t xml:space="preserve">the extent to which participants in general believed a PASC and a trait are stereotypically </w:t>
      </w:r>
      <w:r w:rsidR="007B2C0E" w:rsidRPr="00B70E0F">
        <w:rPr>
          <w:rFonts w:ascii="Times New Roman" w:hAnsi="Times New Roman" w:cs="Times New Roman"/>
        </w:rPr>
        <w:t>associated</w:t>
      </w:r>
      <w:r w:rsidR="00A769CE" w:rsidRPr="00B70E0F">
        <w:rPr>
          <w:rFonts w:ascii="Times New Roman" w:hAnsi="Times New Roman" w:cs="Times New Roman"/>
        </w:rPr>
        <w:t xml:space="preserve"> corresponded to how these traits and PASCs are correlated in face judgments. </w:t>
      </w:r>
    </w:p>
    <w:p w14:paraId="3348C60F" w14:textId="49F94858" w:rsidR="00E43F68" w:rsidRPr="00B70E0F" w:rsidRDefault="00E43F68" w:rsidP="007B2C0E">
      <w:pPr>
        <w:spacing w:line="360" w:lineRule="auto"/>
        <w:rPr>
          <w:rFonts w:ascii="Times New Roman" w:hAnsi="Times New Roman" w:cs="Times New Roman"/>
          <w:b/>
          <w:bCs/>
        </w:rPr>
      </w:pPr>
      <w:r w:rsidRPr="00B70E0F">
        <w:rPr>
          <w:rFonts w:ascii="Times New Roman" w:hAnsi="Times New Roman" w:cs="Times New Roman"/>
          <w:b/>
          <w:bCs/>
        </w:rPr>
        <w:t>Study 2</w:t>
      </w:r>
    </w:p>
    <w:p w14:paraId="0178DB2E" w14:textId="65B5D541" w:rsidR="00580BA4" w:rsidRPr="00B70E0F" w:rsidRDefault="005305C3" w:rsidP="00AA71C7">
      <w:pPr>
        <w:spacing w:line="360" w:lineRule="auto"/>
        <w:ind w:firstLine="720"/>
        <w:rPr>
          <w:rFonts w:ascii="Times New Roman" w:hAnsi="Times New Roman" w:cs="Times New Roman"/>
        </w:rPr>
      </w:pPr>
      <w:r w:rsidRPr="00B70E0F">
        <w:rPr>
          <w:rFonts w:ascii="Times New Roman" w:hAnsi="Times New Roman" w:cs="Times New Roman"/>
        </w:rPr>
        <w:t>Results of an analogous mixed-effects model as that reported in the main text, but here allowing</w:t>
      </w:r>
      <w:r w:rsidR="00E43F68" w:rsidRPr="00B70E0F">
        <w:rPr>
          <w:rFonts w:ascii="Times New Roman" w:hAnsi="Times New Roman" w:cs="Times New Roman"/>
        </w:rPr>
        <w:t xml:space="preserve"> for random intercepts</w:t>
      </w:r>
      <w:r w:rsidR="00910AE6" w:rsidRPr="00B70E0F">
        <w:rPr>
          <w:rFonts w:ascii="Times New Roman" w:hAnsi="Times New Roman" w:cs="Times New Roman"/>
        </w:rPr>
        <w:t xml:space="preserve"> and slopes</w:t>
      </w:r>
      <w:r w:rsidR="00E43F68" w:rsidRPr="00B70E0F">
        <w:rPr>
          <w:rFonts w:ascii="Times New Roman" w:hAnsi="Times New Roman" w:cs="Times New Roman"/>
        </w:rPr>
        <w:t xml:space="preserve"> for </w:t>
      </w:r>
      <w:r w:rsidRPr="00B70E0F">
        <w:rPr>
          <w:rFonts w:ascii="Times New Roman" w:hAnsi="Times New Roman" w:cs="Times New Roman"/>
        </w:rPr>
        <w:t xml:space="preserve">participants </w:t>
      </w:r>
      <w:r w:rsidR="00E43F68" w:rsidRPr="00B70E0F">
        <w:rPr>
          <w:rFonts w:ascii="Times New Roman" w:hAnsi="Times New Roman" w:cs="Times New Roman"/>
        </w:rPr>
        <w:t>and</w:t>
      </w:r>
      <w:r w:rsidR="00910AE6" w:rsidRPr="00B70E0F">
        <w:rPr>
          <w:rFonts w:ascii="Times New Roman" w:hAnsi="Times New Roman" w:cs="Times New Roman"/>
        </w:rPr>
        <w:t xml:space="preserve"> specific</w:t>
      </w:r>
      <w:r w:rsidR="00E43F68" w:rsidRPr="00B70E0F">
        <w:rPr>
          <w:rFonts w:ascii="Times New Roman" w:hAnsi="Times New Roman" w:cs="Times New Roman"/>
        </w:rPr>
        <w:t xml:space="preserve"> trait-</w:t>
      </w:r>
      <w:r w:rsidR="007B2C0E" w:rsidRPr="00B70E0F">
        <w:rPr>
          <w:rFonts w:ascii="Times New Roman" w:hAnsi="Times New Roman" w:cs="Times New Roman"/>
        </w:rPr>
        <w:t>PASC</w:t>
      </w:r>
      <w:r w:rsidR="00E43F68" w:rsidRPr="00B70E0F">
        <w:rPr>
          <w:rFonts w:ascii="Times New Roman" w:hAnsi="Times New Roman" w:cs="Times New Roman"/>
        </w:rPr>
        <w:t xml:space="preserve"> </w:t>
      </w:r>
      <w:r w:rsidR="00910AE6" w:rsidRPr="00B70E0F">
        <w:rPr>
          <w:rFonts w:ascii="Times New Roman" w:hAnsi="Times New Roman" w:cs="Times New Roman"/>
        </w:rPr>
        <w:t>combinations</w:t>
      </w:r>
      <w:r w:rsidRPr="00B70E0F">
        <w:rPr>
          <w:rFonts w:ascii="Times New Roman" w:hAnsi="Times New Roman" w:cs="Times New Roman"/>
        </w:rPr>
        <w:t>,</w:t>
      </w:r>
      <w:r w:rsidR="00E43F68" w:rsidRPr="00B70E0F">
        <w:rPr>
          <w:rFonts w:ascii="Times New Roman" w:hAnsi="Times New Roman" w:cs="Times New Roman"/>
        </w:rPr>
        <w:t xml:space="preserve"> </w:t>
      </w:r>
      <w:r w:rsidRPr="00B70E0F">
        <w:rPr>
          <w:rFonts w:ascii="Times New Roman" w:hAnsi="Times New Roman" w:cs="Times New Roman"/>
        </w:rPr>
        <w:t>converged on a similar result as that reported in the main text</w:t>
      </w:r>
      <w:r w:rsidR="00E43F68" w:rsidRPr="00B70E0F">
        <w:rPr>
          <w:rFonts w:ascii="Times New Roman" w:hAnsi="Times New Roman" w:cs="Times New Roman"/>
        </w:rPr>
        <w:t xml:space="preserve">, </w:t>
      </w:r>
      <w:r w:rsidR="00E43F68" w:rsidRPr="00B70E0F">
        <w:rPr>
          <w:rFonts w:ascii="Times New Roman" w:hAnsi="Times New Roman" w:cs="Times New Roman"/>
          <w:i/>
          <w:iCs/>
        </w:rPr>
        <w:t>b</w:t>
      </w:r>
      <w:r w:rsidR="00E43F68" w:rsidRPr="00B70E0F">
        <w:rPr>
          <w:rFonts w:ascii="Times New Roman" w:hAnsi="Times New Roman" w:cs="Times New Roman"/>
        </w:rPr>
        <w:t xml:space="preserve">=0.024, </w:t>
      </w:r>
      <w:r w:rsidR="00E43F68" w:rsidRPr="00B70E0F">
        <w:rPr>
          <w:rFonts w:ascii="Times New Roman" w:hAnsi="Times New Roman" w:cs="Times New Roman"/>
          <w:i/>
          <w:iCs/>
        </w:rPr>
        <w:t>SE</w:t>
      </w:r>
      <w:r w:rsidR="00E43F68" w:rsidRPr="00B70E0F">
        <w:rPr>
          <w:rFonts w:ascii="Times New Roman" w:hAnsi="Times New Roman" w:cs="Times New Roman"/>
        </w:rPr>
        <w:t xml:space="preserve">=0.003, </w:t>
      </w:r>
      <w:proofErr w:type="gramStart"/>
      <w:r w:rsidR="00E43F68" w:rsidRPr="00B70E0F">
        <w:rPr>
          <w:rFonts w:ascii="Times New Roman" w:hAnsi="Times New Roman" w:cs="Times New Roman"/>
          <w:i/>
          <w:iCs/>
        </w:rPr>
        <w:t>t</w:t>
      </w:r>
      <w:r w:rsidR="00E43F68" w:rsidRPr="00B70E0F">
        <w:rPr>
          <w:rFonts w:ascii="Times New Roman" w:hAnsi="Times New Roman" w:cs="Times New Roman"/>
        </w:rPr>
        <w:t>(</w:t>
      </w:r>
      <w:proofErr w:type="gramEnd"/>
      <w:r w:rsidR="00340699" w:rsidRPr="00B70E0F">
        <w:rPr>
          <w:rFonts w:ascii="Times New Roman" w:hAnsi="Times New Roman" w:cs="Times New Roman"/>
        </w:rPr>
        <w:t>200.066</w:t>
      </w:r>
      <w:r w:rsidR="00E43F68" w:rsidRPr="00B70E0F">
        <w:rPr>
          <w:rFonts w:ascii="Times New Roman" w:hAnsi="Times New Roman" w:cs="Times New Roman"/>
        </w:rPr>
        <w:t>)=7.90</w:t>
      </w:r>
      <w:r w:rsidR="00340699" w:rsidRPr="00B70E0F">
        <w:rPr>
          <w:rFonts w:ascii="Times New Roman" w:hAnsi="Times New Roman" w:cs="Times New Roman"/>
        </w:rPr>
        <w:t>0</w:t>
      </w:r>
      <w:r w:rsidR="00E43F68" w:rsidRPr="00B70E0F">
        <w:rPr>
          <w:rFonts w:ascii="Times New Roman" w:hAnsi="Times New Roman" w:cs="Times New Roman"/>
        </w:rPr>
        <w:t xml:space="preserve">, </w:t>
      </w:r>
      <w:r w:rsidR="00E43F68" w:rsidRPr="00B70E0F">
        <w:rPr>
          <w:rFonts w:ascii="Times New Roman" w:hAnsi="Times New Roman" w:cs="Times New Roman"/>
          <w:i/>
          <w:iCs/>
        </w:rPr>
        <w:t>p</w:t>
      </w:r>
      <w:r w:rsidR="00860687" w:rsidRPr="00B70E0F">
        <w:rPr>
          <w:rFonts w:ascii="Times New Roman" w:eastAsia="Times New Roman" w:hAnsi="Times New Roman" w:cs="Times New Roman"/>
          <w:i/>
          <w:iCs/>
        </w:rPr>
        <w:t>&lt;</w:t>
      </w:r>
      <w:r w:rsidR="00E43F68" w:rsidRPr="00B70E0F">
        <w:rPr>
          <w:rFonts w:ascii="Times New Roman" w:hAnsi="Times New Roman" w:cs="Times New Roman"/>
        </w:rPr>
        <w:t>.0001, 95%CI</w:t>
      </w:r>
      <w:r w:rsidR="009E2D09" w:rsidRPr="00B70E0F">
        <w:rPr>
          <w:rFonts w:ascii="Times New Roman" w:hAnsi="Times New Roman" w:cs="Times New Roman"/>
        </w:rPr>
        <w:t>=</w:t>
      </w:r>
      <w:r w:rsidR="00E43F68" w:rsidRPr="00B70E0F">
        <w:rPr>
          <w:rFonts w:ascii="Times New Roman" w:hAnsi="Times New Roman" w:cs="Times New Roman"/>
        </w:rPr>
        <w:t xml:space="preserve">[0.018, 0.029], marginal </w:t>
      </w:r>
      <w:r w:rsidR="00E43F68" w:rsidRPr="00B70E0F">
        <w:rPr>
          <w:rFonts w:ascii="Times New Roman" w:hAnsi="Times New Roman" w:cs="Times New Roman"/>
          <w:i/>
          <w:iCs/>
        </w:rPr>
        <w:t>R</w:t>
      </w:r>
      <w:r w:rsidR="00E43F68" w:rsidRPr="00B70E0F">
        <w:rPr>
          <w:rFonts w:ascii="Times New Roman" w:hAnsi="Times New Roman" w:cs="Times New Roman"/>
          <w:vertAlign w:val="superscript"/>
        </w:rPr>
        <w:t>2</w:t>
      </w:r>
      <w:r w:rsidR="00E43F68" w:rsidRPr="00B70E0F">
        <w:rPr>
          <w:rFonts w:ascii="Times New Roman" w:hAnsi="Times New Roman" w:cs="Times New Roman"/>
        </w:rPr>
        <w:t xml:space="preserve">=0.02, conditional </w:t>
      </w:r>
      <w:r w:rsidR="00E43F68" w:rsidRPr="00B70E0F">
        <w:rPr>
          <w:rFonts w:ascii="Times New Roman" w:hAnsi="Times New Roman" w:cs="Times New Roman"/>
          <w:i/>
          <w:iCs/>
        </w:rPr>
        <w:t>R</w:t>
      </w:r>
      <w:r w:rsidR="00E43F68" w:rsidRPr="00B70E0F">
        <w:rPr>
          <w:rFonts w:ascii="Times New Roman" w:hAnsi="Times New Roman" w:cs="Times New Roman"/>
          <w:vertAlign w:val="superscript"/>
        </w:rPr>
        <w:t>2</w:t>
      </w:r>
      <w:r w:rsidR="00E43F68" w:rsidRPr="00B70E0F">
        <w:rPr>
          <w:rFonts w:ascii="Times New Roman" w:hAnsi="Times New Roman" w:cs="Times New Roman"/>
        </w:rPr>
        <w:t xml:space="preserve">=0.59. </w:t>
      </w:r>
      <w:r w:rsidRPr="00B70E0F">
        <w:rPr>
          <w:rFonts w:ascii="Times New Roman" w:hAnsi="Times New Roman" w:cs="Times New Roman"/>
        </w:rPr>
        <w:t xml:space="preserve">This shows that </w:t>
      </w:r>
      <w:r w:rsidR="00AA71C7" w:rsidRPr="00B70E0F">
        <w:rPr>
          <w:rFonts w:ascii="Times New Roman" w:hAnsi="Times New Roman" w:cs="Times New Roman"/>
        </w:rPr>
        <w:t xml:space="preserve">even when accounting for </w:t>
      </w:r>
      <w:r w:rsidR="00AA71C7" w:rsidRPr="00B70E0F">
        <w:rPr>
          <w:rFonts w:ascii="Times" w:hAnsi="Times"/>
        </w:rPr>
        <w:t xml:space="preserve">variability </w:t>
      </w:r>
      <w:r w:rsidR="00B57A47" w:rsidRPr="00B70E0F">
        <w:rPr>
          <w:rFonts w:ascii="Times" w:hAnsi="Times"/>
        </w:rPr>
        <w:t xml:space="preserve">related to specific </w:t>
      </w:r>
      <w:r w:rsidR="00AA71C7" w:rsidRPr="00B70E0F">
        <w:rPr>
          <w:rFonts w:ascii="Times" w:hAnsi="Times"/>
        </w:rPr>
        <w:t xml:space="preserve">participants and trait-PASC </w:t>
      </w:r>
      <w:r w:rsidR="00910AE6" w:rsidRPr="00B70E0F">
        <w:rPr>
          <w:rFonts w:ascii="Times" w:hAnsi="Times"/>
        </w:rPr>
        <w:t>combinations</w:t>
      </w:r>
      <w:r w:rsidR="00AA71C7" w:rsidRPr="00B70E0F">
        <w:rPr>
          <w:rFonts w:ascii="Times" w:hAnsi="Times"/>
        </w:rPr>
        <w:t xml:space="preserve">, </w:t>
      </w:r>
      <w:r w:rsidR="007B2C0E" w:rsidRPr="00B70E0F">
        <w:rPr>
          <w:rFonts w:ascii="Times New Roman" w:hAnsi="Times New Roman" w:cs="Times New Roman"/>
        </w:rPr>
        <w:t>in</w:t>
      </w:r>
      <w:r w:rsidR="00340699" w:rsidRPr="00B70E0F">
        <w:rPr>
          <w:rFonts w:ascii="Times New Roman" w:hAnsi="Times New Roman" w:cs="Times New Roman"/>
        </w:rPr>
        <w:t xml:space="preserve">dividual variation in trait-PASC conceptual associations corresponded </w:t>
      </w:r>
      <w:r w:rsidR="007B2C0E" w:rsidRPr="00B70E0F">
        <w:rPr>
          <w:rFonts w:ascii="Times New Roman" w:hAnsi="Times New Roman" w:cs="Times New Roman"/>
        </w:rPr>
        <w:t>to individual variation</w:t>
      </w:r>
      <w:r w:rsidR="00340699" w:rsidRPr="00B70E0F">
        <w:rPr>
          <w:rFonts w:ascii="Times New Roman" w:hAnsi="Times New Roman" w:cs="Times New Roman"/>
        </w:rPr>
        <w:t xml:space="preserve"> </w:t>
      </w:r>
      <w:r w:rsidR="00A676D6" w:rsidRPr="00B70E0F">
        <w:rPr>
          <w:rFonts w:ascii="Times New Roman" w:hAnsi="Times New Roman" w:cs="Times New Roman"/>
        </w:rPr>
        <w:t xml:space="preserve">in </w:t>
      </w:r>
      <w:r w:rsidR="007B2C0E" w:rsidRPr="00B70E0F">
        <w:rPr>
          <w:rFonts w:ascii="Times New Roman" w:hAnsi="Times New Roman" w:cs="Times New Roman"/>
        </w:rPr>
        <w:t>PASC</w:t>
      </w:r>
      <w:r w:rsidRPr="00B70E0F">
        <w:rPr>
          <w:rFonts w:ascii="Times New Roman" w:hAnsi="Times New Roman" w:cs="Times New Roman"/>
        </w:rPr>
        <w:t xml:space="preserve"> </w:t>
      </w:r>
      <w:r w:rsidR="00340699" w:rsidRPr="00B70E0F">
        <w:rPr>
          <w:rFonts w:ascii="Times New Roman" w:hAnsi="Times New Roman" w:cs="Times New Roman"/>
        </w:rPr>
        <w:t>judgments</w:t>
      </w:r>
      <w:r w:rsidRPr="00B70E0F">
        <w:rPr>
          <w:rFonts w:ascii="Times New Roman" w:hAnsi="Times New Roman" w:cs="Times New Roman"/>
        </w:rPr>
        <w:t xml:space="preserve"> of faces.</w:t>
      </w:r>
      <w:r w:rsidR="00910AE6" w:rsidRPr="00B70E0F">
        <w:rPr>
          <w:rFonts w:ascii="Times New Roman" w:hAnsi="Times New Roman" w:cs="Times New Roman"/>
        </w:rPr>
        <w:t xml:space="preserve"> A mixed-effects model allowing for random </w:t>
      </w:r>
      <w:r w:rsidR="00910AE6" w:rsidRPr="00B70E0F">
        <w:rPr>
          <w:rFonts w:ascii="Times New Roman" w:hAnsi="Times New Roman" w:cs="Times New Roman"/>
        </w:rPr>
        <w:lastRenderedPageBreak/>
        <w:t xml:space="preserve">intercepts and slopes for participants and separately for traits and PASCs (rather than trait-PASC combinations) failed to converge. </w:t>
      </w:r>
    </w:p>
    <w:p w14:paraId="0BDA9D53" w14:textId="314EBFC9" w:rsidR="002A2CDA" w:rsidRPr="00B70E0F" w:rsidRDefault="00A96041" w:rsidP="00580BA4">
      <w:pPr>
        <w:spacing w:line="360" w:lineRule="auto"/>
        <w:rPr>
          <w:rFonts w:ascii="Times New Roman" w:hAnsi="Times New Roman" w:cs="Times New Roman"/>
          <w:b/>
          <w:bCs/>
        </w:rPr>
      </w:pPr>
      <w:r w:rsidRPr="00B70E0F">
        <w:rPr>
          <w:rFonts w:ascii="Times New Roman" w:hAnsi="Times New Roman" w:cs="Times New Roman"/>
          <w:b/>
          <w:bCs/>
        </w:rPr>
        <w:t>Study 3</w:t>
      </w:r>
    </w:p>
    <w:p w14:paraId="4E13C7B8" w14:textId="253E96DA" w:rsidR="00C07209" w:rsidRPr="00B70E0F" w:rsidRDefault="002A2CDA" w:rsidP="008B6874">
      <w:pPr>
        <w:spacing w:line="360" w:lineRule="auto"/>
        <w:rPr>
          <w:rFonts w:ascii="Times New Roman" w:hAnsi="Times New Roman" w:cs="Times New Roman"/>
          <w:b/>
          <w:bCs/>
        </w:rPr>
      </w:pPr>
      <w:r w:rsidRPr="00B70E0F">
        <w:rPr>
          <w:rFonts w:ascii="Times New Roman" w:hAnsi="Times New Roman" w:cs="Times New Roman"/>
          <w:b/>
          <w:bCs/>
        </w:rPr>
        <w:tab/>
        <w:t>Manipulation check.</w:t>
      </w:r>
      <w:r w:rsidR="00580BA4" w:rsidRPr="00B70E0F">
        <w:rPr>
          <w:rFonts w:ascii="Times New Roman" w:hAnsi="Times New Roman" w:cs="Times New Roman"/>
          <w:b/>
          <w:bCs/>
        </w:rPr>
        <w:t xml:space="preserve"> </w:t>
      </w:r>
      <w:r w:rsidR="008B6874" w:rsidRPr="00B70E0F">
        <w:rPr>
          <w:rFonts w:ascii="Times New Roman" w:hAnsi="Times New Roman" w:cs="Times New Roman"/>
        </w:rPr>
        <w:t xml:space="preserve">To test whether </w:t>
      </w:r>
      <w:r w:rsidR="00DF2FD7" w:rsidRPr="00B70E0F">
        <w:rPr>
          <w:rFonts w:ascii="Times New Roman" w:hAnsi="Times New Roman" w:cs="Times New Roman"/>
        </w:rPr>
        <w:t xml:space="preserve">the positive vs. negative association manipulation successfully affected participants’ </w:t>
      </w:r>
      <w:r w:rsidR="008B6874" w:rsidRPr="00B70E0F">
        <w:rPr>
          <w:rFonts w:ascii="Times New Roman" w:hAnsi="Times New Roman" w:cs="Times New Roman"/>
        </w:rPr>
        <w:t xml:space="preserve">trait-PASC associations </w:t>
      </w:r>
      <w:r w:rsidR="00DF2FD7" w:rsidRPr="00B70E0F">
        <w:rPr>
          <w:rFonts w:ascii="Times New Roman" w:hAnsi="Times New Roman" w:cs="Times New Roman"/>
        </w:rPr>
        <w:t xml:space="preserve">in a positive vs. negative direction, respectively, </w:t>
      </w:r>
      <w:r w:rsidR="008B6874" w:rsidRPr="00B70E0F">
        <w:rPr>
          <w:rFonts w:ascii="Times New Roman" w:hAnsi="Times New Roman" w:cs="Times New Roman"/>
        </w:rPr>
        <w:t xml:space="preserve">we ran two independent sample t-tests. Results showed </w:t>
      </w:r>
      <w:r w:rsidR="00DF2FD7" w:rsidRPr="00B70E0F">
        <w:rPr>
          <w:rFonts w:ascii="Times New Roman" w:hAnsi="Times New Roman" w:cs="Times New Roman"/>
        </w:rPr>
        <w:t xml:space="preserve">that participants </w:t>
      </w:r>
      <w:r w:rsidR="00C07209" w:rsidRPr="00B70E0F">
        <w:rPr>
          <w:rFonts w:ascii="Times New Roman" w:hAnsi="Times New Roman" w:cs="Times New Roman"/>
        </w:rPr>
        <w:t xml:space="preserve">in the positive-association condition reported associations more positive than neutral (scale midpoint: 4), one-sample </w:t>
      </w:r>
      <w:proofErr w:type="gramStart"/>
      <w:r w:rsidR="00C07209" w:rsidRPr="00B70E0F">
        <w:rPr>
          <w:rFonts w:ascii="Times New Roman" w:hAnsi="Times New Roman" w:cs="Times New Roman"/>
          <w:i/>
          <w:iCs/>
        </w:rPr>
        <w:t>t</w:t>
      </w:r>
      <w:r w:rsidR="00C07209" w:rsidRPr="00B70E0F">
        <w:rPr>
          <w:rFonts w:ascii="Times New Roman" w:hAnsi="Times New Roman" w:cs="Times New Roman"/>
        </w:rPr>
        <w:t>(</w:t>
      </w:r>
      <w:proofErr w:type="gramEnd"/>
      <w:r w:rsidR="00C07209" w:rsidRPr="00B70E0F">
        <w:rPr>
          <w:rFonts w:ascii="Times New Roman" w:hAnsi="Times New Roman" w:cs="Times New Roman"/>
        </w:rPr>
        <w:t xml:space="preserve">187)=17.167, </w:t>
      </w:r>
      <w:r w:rsidR="00C07209" w:rsidRPr="00B70E0F">
        <w:rPr>
          <w:rFonts w:ascii="Times New Roman" w:hAnsi="Times New Roman" w:cs="Times New Roman"/>
          <w:i/>
          <w:iCs/>
        </w:rPr>
        <w:t>p</w:t>
      </w:r>
      <w:r w:rsidR="00C07209" w:rsidRPr="00B70E0F">
        <w:rPr>
          <w:rFonts w:ascii="Times New Roman" w:hAnsi="Times New Roman" w:cs="Times New Roman"/>
        </w:rPr>
        <w:t xml:space="preserve">&lt;.0001, </w:t>
      </w:r>
      <w:r w:rsidR="00C07209" w:rsidRPr="00B70E0F">
        <w:rPr>
          <w:rFonts w:ascii="Times New Roman" w:hAnsi="Times New Roman" w:cs="Times New Roman"/>
          <w:i/>
          <w:iCs/>
        </w:rPr>
        <w:t>d</w:t>
      </w:r>
      <w:r w:rsidR="00C07209" w:rsidRPr="00B70E0F">
        <w:rPr>
          <w:rFonts w:ascii="Times New Roman" w:hAnsi="Times New Roman" w:cs="Times New Roman"/>
        </w:rPr>
        <w:t xml:space="preserve">=1.25, 95%CI=[1.245, 1.569]; and those in the negative-association condition reported associations more negative than neutral, one-sample </w:t>
      </w:r>
      <w:r w:rsidR="00C07209" w:rsidRPr="00B70E0F">
        <w:rPr>
          <w:rFonts w:ascii="Times New Roman" w:hAnsi="Times New Roman" w:cs="Times New Roman"/>
          <w:i/>
          <w:iCs/>
        </w:rPr>
        <w:t>t</w:t>
      </w:r>
      <w:r w:rsidR="00C07209" w:rsidRPr="00B70E0F">
        <w:rPr>
          <w:rFonts w:ascii="Times New Roman" w:hAnsi="Times New Roman" w:cs="Times New Roman"/>
        </w:rPr>
        <w:t xml:space="preserve">(181)=-2.838, </w:t>
      </w:r>
      <w:r w:rsidR="00C07209" w:rsidRPr="00B70E0F">
        <w:rPr>
          <w:rFonts w:ascii="Times New Roman" w:hAnsi="Times New Roman" w:cs="Times New Roman"/>
          <w:i/>
          <w:iCs/>
        </w:rPr>
        <w:t>p</w:t>
      </w:r>
      <w:r w:rsidR="00C07209" w:rsidRPr="00B70E0F">
        <w:rPr>
          <w:rFonts w:ascii="Times New Roman" w:hAnsi="Times New Roman" w:cs="Times New Roman"/>
        </w:rPr>
        <w:t xml:space="preserve">=.005, </w:t>
      </w:r>
      <w:r w:rsidR="00C07209" w:rsidRPr="00B70E0F">
        <w:rPr>
          <w:rFonts w:ascii="Times New Roman" w:hAnsi="Times New Roman" w:cs="Times New Roman"/>
          <w:i/>
          <w:iCs/>
        </w:rPr>
        <w:t>d</w:t>
      </w:r>
      <w:r w:rsidR="00C07209" w:rsidRPr="00B70E0F">
        <w:rPr>
          <w:rFonts w:ascii="Times New Roman" w:hAnsi="Times New Roman" w:cs="Times New Roman"/>
        </w:rPr>
        <w:t>=0.21, 95%CI=[-0.605, -0.109].</w:t>
      </w:r>
    </w:p>
    <w:p w14:paraId="6C3EB7D4" w14:textId="3F4B607D" w:rsidR="009D7296" w:rsidRPr="00B70E0F" w:rsidRDefault="008B6874" w:rsidP="00DF2FD7">
      <w:pPr>
        <w:spacing w:line="360" w:lineRule="auto"/>
        <w:ind w:firstLine="720"/>
        <w:rPr>
          <w:rFonts w:ascii="Times New Roman" w:hAnsi="Times New Roman" w:cs="Times New Roman"/>
        </w:rPr>
      </w:pPr>
      <w:r w:rsidRPr="00B70E0F">
        <w:rPr>
          <w:rFonts w:ascii="Times New Roman" w:hAnsi="Times New Roman" w:cs="Times New Roman"/>
        </w:rPr>
        <w:t>In addition, t</w:t>
      </w:r>
      <w:r w:rsidR="00A1579F" w:rsidRPr="00B70E0F">
        <w:rPr>
          <w:rFonts w:ascii="Times New Roman" w:hAnsi="Times New Roman" w:cs="Times New Roman"/>
        </w:rPr>
        <w:t>o better account for potential variability in the success of our manipulation by the different combinations of PASCs or traits tested, we conducted a 3 (PASC: ‘having been arrested’, ‘being a lawyer’, ‘being in a long-term relationship’) × 2 (</w:t>
      </w:r>
      <w:r w:rsidRPr="00B70E0F">
        <w:rPr>
          <w:rFonts w:ascii="Times New Roman" w:hAnsi="Times New Roman" w:cs="Times New Roman"/>
        </w:rPr>
        <w:t>T</w:t>
      </w:r>
      <w:r w:rsidR="00A1579F" w:rsidRPr="00B70E0F">
        <w:rPr>
          <w:rFonts w:ascii="Times New Roman" w:hAnsi="Times New Roman" w:cs="Times New Roman"/>
        </w:rPr>
        <w:t>rait: ‘extroverted’ vs. ‘neurotic’</w:t>
      </w:r>
      <w:r w:rsidR="00A1579F" w:rsidRPr="00B70E0F">
        <w:rPr>
          <w:rFonts w:ascii="Times New Roman" w:hAnsi="Times New Roman" w:cs="Times New Roman"/>
          <w:iCs/>
        </w:rPr>
        <w:t xml:space="preserve">) </w:t>
      </w:r>
      <w:r w:rsidR="00A1579F" w:rsidRPr="00B70E0F">
        <w:rPr>
          <w:rFonts w:ascii="Times New Roman" w:hAnsi="Times New Roman" w:cs="Times New Roman"/>
        </w:rPr>
        <w:t>×</w:t>
      </w:r>
      <w:r w:rsidR="00A1579F" w:rsidRPr="00B70E0F">
        <w:rPr>
          <w:rFonts w:ascii="Times New Roman" w:hAnsi="Times New Roman" w:cs="Times New Roman"/>
          <w:iCs/>
        </w:rPr>
        <w:t xml:space="preserve"> 2 (</w:t>
      </w:r>
      <w:r w:rsidRPr="00B70E0F">
        <w:rPr>
          <w:rFonts w:ascii="Times New Roman" w:hAnsi="Times New Roman" w:cs="Times New Roman"/>
        </w:rPr>
        <w:t xml:space="preserve">Association </w:t>
      </w:r>
      <w:r w:rsidR="00471938" w:rsidRPr="00B70E0F">
        <w:rPr>
          <w:rFonts w:ascii="Times New Roman" w:hAnsi="Times New Roman" w:cs="Times New Roman"/>
        </w:rPr>
        <w:t>C</w:t>
      </w:r>
      <w:r w:rsidRPr="00B70E0F">
        <w:rPr>
          <w:rFonts w:ascii="Times New Roman" w:hAnsi="Times New Roman" w:cs="Times New Roman"/>
        </w:rPr>
        <w:t>ondition</w:t>
      </w:r>
      <w:r w:rsidR="00A1579F" w:rsidRPr="00B70E0F">
        <w:rPr>
          <w:rFonts w:ascii="Times New Roman" w:hAnsi="Times New Roman" w:cs="Times New Roman"/>
          <w:iCs/>
        </w:rPr>
        <w:t>: positive vs. negative) between-subjects ANOVA</w:t>
      </w:r>
      <w:r w:rsidR="00CA6019" w:rsidRPr="00B70E0F">
        <w:rPr>
          <w:rFonts w:ascii="Times New Roman" w:hAnsi="Times New Roman" w:cs="Times New Roman"/>
          <w:iCs/>
        </w:rPr>
        <w:t xml:space="preserve"> </w:t>
      </w:r>
      <w:r w:rsidR="0086401A" w:rsidRPr="00B70E0F">
        <w:rPr>
          <w:rFonts w:ascii="Times New Roman" w:hAnsi="Times New Roman" w:cs="Times New Roman"/>
          <w:iCs/>
        </w:rPr>
        <w:t xml:space="preserve">on participants’ trait-PASC associations </w:t>
      </w:r>
      <w:r w:rsidR="00CA6019" w:rsidRPr="00B70E0F">
        <w:rPr>
          <w:rFonts w:ascii="Times New Roman" w:hAnsi="Times New Roman" w:cs="Times New Roman"/>
          <w:iCs/>
        </w:rPr>
        <w:t>(</w:t>
      </w:r>
      <w:r w:rsidR="00CA6019" w:rsidRPr="00B70E0F">
        <w:rPr>
          <w:rFonts w:ascii="Times New Roman" w:hAnsi="Times New Roman" w:cs="Times New Roman"/>
        </w:rPr>
        <w:t>Supplementary Table 1)</w:t>
      </w:r>
      <w:r w:rsidR="00A1579F" w:rsidRPr="00B70E0F">
        <w:rPr>
          <w:rFonts w:ascii="Times New Roman" w:hAnsi="Times New Roman" w:cs="Times New Roman"/>
        </w:rPr>
        <w:t xml:space="preserve">. </w:t>
      </w:r>
      <w:r w:rsidR="0086401A" w:rsidRPr="00B70E0F">
        <w:rPr>
          <w:rFonts w:ascii="Times New Roman" w:hAnsi="Times New Roman" w:cs="Times New Roman"/>
        </w:rPr>
        <w:t>As expected, t</w:t>
      </w:r>
      <w:r w:rsidR="00A1579F" w:rsidRPr="00B70E0F">
        <w:rPr>
          <w:rFonts w:ascii="Times New Roman" w:hAnsi="Times New Roman" w:cs="Times New Roman"/>
        </w:rPr>
        <w:t xml:space="preserve">here was a main effect of </w:t>
      </w:r>
      <w:r w:rsidRPr="00B70E0F">
        <w:rPr>
          <w:rFonts w:ascii="Times New Roman" w:hAnsi="Times New Roman" w:cs="Times New Roman"/>
        </w:rPr>
        <w:t xml:space="preserve">association condition </w:t>
      </w:r>
      <w:r w:rsidR="00A1579F" w:rsidRPr="00B70E0F">
        <w:rPr>
          <w:rFonts w:ascii="Times New Roman" w:hAnsi="Times New Roman" w:cs="Times New Roman"/>
        </w:rPr>
        <w:t xml:space="preserve">such that participants in the positive association condition reported a </w:t>
      </w:r>
      <w:r w:rsidR="0086401A" w:rsidRPr="00B70E0F">
        <w:rPr>
          <w:rFonts w:ascii="Times New Roman" w:hAnsi="Times New Roman" w:cs="Times New Roman"/>
        </w:rPr>
        <w:t xml:space="preserve">significantly more positive </w:t>
      </w:r>
      <w:r w:rsidR="00A1579F" w:rsidRPr="00B70E0F">
        <w:rPr>
          <w:rFonts w:ascii="Times New Roman" w:hAnsi="Times New Roman" w:cs="Times New Roman"/>
        </w:rPr>
        <w:t>association between their assigned trait and PASC (</w:t>
      </w:r>
      <w:r w:rsidR="00A1579F" w:rsidRPr="00B70E0F">
        <w:rPr>
          <w:rFonts w:ascii="Times New Roman" w:hAnsi="Times New Roman" w:cs="Times New Roman"/>
          <w:i/>
          <w:iCs/>
        </w:rPr>
        <w:t>M</w:t>
      </w:r>
      <w:r w:rsidR="00A1579F" w:rsidRPr="00B70E0F">
        <w:rPr>
          <w:rFonts w:ascii="Times New Roman" w:hAnsi="Times New Roman" w:cs="Times New Roman"/>
        </w:rPr>
        <w:t xml:space="preserve">= 5.38, </w:t>
      </w:r>
      <w:r w:rsidR="00A1579F" w:rsidRPr="00B70E0F">
        <w:rPr>
          <w:rFonts w:ascii="Times New Roman" w:hAnsi="Times New Roman" w:cs="Times New Roman"/>
          <w:i/>
          <w:iCs/>
        </w:rPr>
        <w:t>SE</w:t>
      </w:r>
      <w:r w:rsidR="00A1579F" w:rsidRPr="00B70E0F">
        <w:rPr>
          <w:rFonts w:ascii="Times New Roman" w:hAnsi="Times New Roman" w:cs="Times New Roman"/>
        </w:rPr>
        <w:t>= 0.11) in comparison to the negative association condition (</w:t>
      </w:r>
      <w:r w:rsidR="00A1579F" w:rsidRPr="00B70E0F">
        <w:rPr>
          <w:rFonts w:ascii="Times New Roman" w:hAnsi="Times New Roman" w:cs="Times New Roman"/>
          <w:i/>
          <w:iCs/>
        </w:rPr>
        <w:t>M</w:t>
      </w:r>
      <w:r w:rsidR="00A1579F" w:rsidRPr="00B70E0F">
        <w:rPr>
          <w:rFonts w:ascii="Times New Roman" w:hAnsi="Times New Roman" w:cs="Times New Roman"/>
        </w:rPr>
        <w:t xml:space="preserve">=3.63, </w:t>
      </w:r>
      <w:r w:rsidR="00A1579F" w:rsidRPr="00B70E0F">
        <w:rPr>
          <w:rFonts w:ascii="Times New Roman" w:hAnsi="Times New Roman" w:cs="Times New Roman"/>
          <w:i/>
          <w:iCs/>
        </w:rPr>
        <w:t>SE</w:t>
      </w:r>
      <w:r w:rsidR="00A1579F" w:rsidRPr="00B70E0F">
        <w:rPr>
          <w:rFonts w:ascii="Times New Roman" w:hAnsi="Times New Roman" w:cs="Times New Roman"/>
        </w:rPr>
        <w:t xml:space="preserve">=0.11), </w:t>
      </w:r>
      <w:proofErr w:type="gramStart"/>
      <w:r w:rsidR="00A1579F" w:rsidRPr="00B70E0F">
        <w:rPr>
          <w:rFonts w:ascii="Times New Roman" w:hAnsi="Times New Roman" w:cs="Times New Roman"/>
          <w:i/>
          <w:iCs/>
        </w:rPr>
        <w:t>F</w:t>
      </w:r>
      <w:r w:rsidR="00A1579F" w:rsidRPr="00B70E0F">
        <w:rPr>
          <w:rFonts w:ascii="Times New Roman" w:hAnsi="Times New Roman" w:cs="Times New Roman"/>
        </w:rPr>
        <w:t>(</w:t>
      </w:r>
      <w:proofErr w:type="gramEnd"/>
      <w:r w:rsidR="00A1579F" w:rsidRPr="00B70E0F">
        <w:rPr>
          <w:rFonts w:ascii="Times New Roman" w:hAnsi="Times New Roman" w:cs="Times New Roman"/>
        </w:rPr>
        <w:t xml:space="preserve">1, 358)=135.411, </w:t>
      </w:r>
      <w:r w:rsidR="00A1579F" w:rsidRPr="00B70E0F">
        <w:rPr>
          <w:rFonts w:ascii="Times New Roman" w:hAnsi="Times New Roman" w:cs="Times New Roman"/>
          <w:i/>
          <w:iCs/>
        </w:rPr>
        <w:t>p&lt;</w:t>
      </w:r>
      <w:r w:rsidR="00A1579F" w:rsidRPr="00B70E0F">
        <w:rPr>
          <w:rFonts w:ascii="Times New Roman" w:hAnsi="Times New Roman" w:cs="Times New Roman"/>
        </w:rPr>
        <w:t xml:space="preserve">.0001, 95%CI=[0.727, 1.023], </w:t>
      </w:r>
      <m:oMath>
        <m:sSubSup>
          <m:sSubSupPr>
            <m:ctrlPr>
              <w:rPr>
                <w:rFonts w:ascii="Cambria Math" w:hAnsi="Cambria Math" w:cs="Times New Roman"/>
                <w:i/>
              </w:rPr>
            </m:ctrlPr>
          </m:sSubSupPr>
          <m:e>
            <m: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w:r w:rsidR="00A1579F" w:rsidRPr="00B70E0F">
        <w:rPr>
          <w:rFonts w:ascii="Times New Roman" w:hAnsi="Times New Roman" w:cs="Times New Roman"/>
        </w:rPr>
        <w:t xml:space="preserve">=0.28. </w:t>
      </w:r>
      <w:r w:rsidR="0086401A" w:rsidRPr="00B70E0F">
        <w:rPr>
          <w:rFonts w:ascii="Times New Roman" w:hAnsi="Times New Roman" w:cs="Times New Roman"/>
        </w:rPr>
        <w:t xml:space="preserve">Interestingly, there was a significant </w:t>
      </w:r>
      <w:r w:rsidR="002A2CDA" w:rsidRPr="00B70E0F">
        <w:rPr>
          <w:rFonts w:ascii="Times New Roman" w:hAnsi="Times New Roman" w:cs="Times New Roman"/>
        </w:rPr>
        <w:t xml:space="preserve">PASCs </w:t>
      </w:r>
      <w:r w:rsidR="005305C3" w:rsidRPr="00B70E0F">
        <w:rPr>
          <w:rFonts w:ascii="Times New Roman" w:hAnsi="Times New Roman" w:cs="Times New Roman"/>
        </w:rPr>
        <w:t>×</w:t>
      </w:r>
      <w:r w:rsidR="002A2CDA" w:rsidRPr="00B70E0F">
        <w:rPr>
          <w:rFonts w:ascii="Times New Roman" w:hAnsi="Times New Roman" w:cs="Times New Roman"/>
        </w:rPr>
        <w:t xml:space="preserve"> trait </w:t>
      </w:r>
      <w:r w:rsidR="0086401A" w:rsidRPr="00B70E0F">
        <w:rPr>
          <w:rFonts w:ascii="Times New Roman" w:hAnsi="Times New Roman" w:cs="Times New Roman"/>
        </w:rPr>
        <w:t>interaction</w:t>
      </w:r>
      <w:r w:rsidR="002A2CDA" w:rsidRPr="00B70E0F">
        <w:rPr>
          <w:rFonts w:ascii="Times New Roman" w:hAnsi="Times New Roman" w:cs="Times New Roman"/>
        </w:rPr>
        <w:t xml:space="preserve">. Tukey’s </w:t>
      </w:r>
      <w:r w:rsidR="005305C3" w:rsidRPr="00B70E0F">
        <w:rPr>
          <w:rFonts w:ascii="Times New Roman" w:hAnsi="Times New Roman" w:cs="Times New Roman"/>
        </w:rPr>
        <w:t>post-</w:t>
      </w:r>
      <w:r w:rsidR="002A2CDA" w:rsidRPr="00B70E0F">
        <w:rPr>
          <w:rFonts w:ascii="Times New Roman" w:hAnsi="Times New Roman" w:cs="Times New Roman"/>
        </w:rPr>
        <w:t xml:space="preserve">hoc comparisons revealed that for </w:t>
      </w:r>
      <w:r w:rsidR="00580BA4" w:rsidRPr="00B70E0F">
        <w:rPr>
          <w:rFonts w:ascii="Times New Roman" w:hAnsi="Times New Roman" w:cs="Times New Roman"/>
        </w:rPr>
        <w:t>participants</w:t>
      </w:r>
      <w:r w:rsidR="002A2CDA" w:rsidRPr="00B70E0F">
        <w:rPr>
          <w:rFonts w:ascii="Times New Roman" w:hAnsi="Times New Roman" w:cs="Times New Roman"/>
        </w:rPr>
        <w:t xml:space="preserve"> </w:t>
      </w:r>
      <w:r w:rsidR="00580BA4" w:rsidRPr="00B70E0F">
        <w:rPr>
          <w:rFonts w:ascii="Times New Roman" w:hAnsi="Times New Roman" w:cs="Times New Roman"/>
        </w:rPr>
        <w:t xml:space="preserve">assigned to read about people </w:t>
      </w:r>
      <w:r w:rsidR="002A2CDA" w:rsidRPr="00B70E0F">
        <w:rPr>
          <w:rFonts w:ascii="Times New Roman" w:hAnsi="Times New Roman" w:cs="Times New Roman"/>
        </w:rPr>
        <w:t xml:space="preserve">in a long-term relationship, </w:t>
      </w:r>
      <w:r w:rsidR="00471938" w:rsidRPr="00B70E0F">
        <w:rPr>
          <w:rFonts w:ascii="Times New Roman" w:hAnsi="Times New Roman" w:cs="Times New Roman"/>
        </w:rPr>
        <w:t xml:space="preserve">they </w:t>
      </w:r>
      <w:r w:rsidR="002A2CDA" w:rsidRPr="00B70E0F">
        <w:rPr>
          <w:rFonts w:ascii="Times New Roman" w:hAnsi="Times New Roman" w:cs="Times New Roman"/>
        </w:rPr>
        <w:t xml:space="preserve">were less likely to stereotype </w:t>
      </w:r>
      <w:r w:rsidR="00471938" w:rsidRPr="00B70E0F">
        <w:rPr>
          <w:rFonts w:ascii="Times New Roman" w:hAnsi="Times New Roman" w:cs="Times New Roman"/>
        </w:rPr>
        <w:t>people in a long-term relationship</w:t>
      </w:r>
      <w:r w:rsidR="00471938" w:rsidRPr="00B70E0F" w:rsidDel="00471938">
        <w:rPr>
          <w:rFonts w:ascii="Times New Roman" w:hAnsi="Times New Roman" w:cs="Times New Roman"/>
        </w:rPr>
        <w:t xml:space="preserve"> </w:t>
      </w:r>
      <w:r w:rsidR="002A2CDA" w:rsidRPr="00B70E0F">
        <w:rPr>
          <w:rFonts w:ascii="Times New Roman" w:hAnsi="Times New Roman" w:cs="Times New Roman"/>
        </w:rPr>
        <w:t>as being neurotic (</w:t>
      </w:r>
      <w:r w:rsidR="002A2CDA" w:rsidRPr="00B70E0F">
        <w:rPr>
          <w:rFonts w:ascii="Times New Roman" w:hAnsi="Times New Roman" w:cs="Times New Roman"/>
          <w:i/>
          <w:iCs/>
        </w:rPr>
        <w:t>M</w:t>
      </w:r>
      <w:r w:rsidR="002A2CDA" w:rsidRPr="00B70E0F">
        <w:rPr>
          <w:rFonts w:ascii="Times New Roman" w:hAnsi="Times New Roman" w:cs="Times New Roman"/>
        </w:rPr>
        <w:t xml:space="preserve">=4.18, </w:t>
      </w:r>
      <w:r w:rsidR="002A2CDA" w:rsidRPr="00B70E0F">
        <w:rPr>
          <w:rFonts w:ascii="Times New Roman" w:hAnsi="Times New Roman" w:cs="Times New Roman"/>
          <w:i/>
          <w:iCs/>
        </w:rPr>
        <w:t>SE</w:t>
      </w:r>
      <w:r w:rsidR="002A2CDA" w:rsidRPr="00B70E0F">
        <w:rPr>
          <w:rFonts w:ascii="Times New Roman" w:hAnsi="Times New Roman" w:cs="Times New Roman"/>
        </w:rPr>
        <w:t>=0.18) in comparison to being extroverted (</w:t>
      </w:r>
      <w:r w:rsidR="002A2CDA" w:rsidRPr="00B70E0F">
        <w:rPr>
          <w:rFonts w:ascii="Times New Roman" w:hAnsi="Times New Roman" w:cs="Times New Roman"/>
          <w:i/>
          <w:iCs/>
        </w:rPr>
        <w:t>M</w:t>
      </w:r>
      <w:r w:rsidR="002A2CDA" w:rsidRPr="00B70E0F">
        <w:rPr>
          <w:rFonts w:ascii="Times New Roman" w:hAnsi="Times New Roman" w:cs="Times New Roman"/>
        </w:rPr>
        <w:t xml:space="preserve">=4.75, </w:t>
      </w:r>
      <w:r w:rsidR="002A2CDA" w:rsidRPr="00B70E0F">
        <w:rPr>
          <w:rFonts w:ascii="Times New Roman" w:hAnsi="Times New Roman" w:cs="Times New Roman"/>
          <w:i/>
          <w:iCs/>
        </w:rPr>
        <w:t>SE</w:t>
      </w:r>
      <w:r w:rsidR="002A2CDA" w:rsidRPr="00B70E0F">
        <w:rPr>
          <w:rFonts w:ascii="Times New Roman" w:hAnsi="Times New Roman" w:cs="Times New Roman"/>
        </w:rPr>
        <w:t xml:space="preserve">=0.17), </w:t>
      </w:r>
      <w:r w:rsidR="002A2CDA" w:rsidRPr="00B70E0F">
        <w:rPr>
          <w:rFonts w:ascii="Times New Roman" w:hAnsi="Times New Roman" w:cs="Times New Roman"/>
          <w:i/>
          <w:iCs/>
        </w:rPr>
        <w:t>b</w:t>
      </w:r>
      <w:r w:rsidR="002A2CDA" w:rsidRPr="00B70E0F">
        <w:rPr>
          <w:rFonts w:ascii="Times New Roman" w:hAnsi="Times New Roman" w:cs="Times New Roman"/>
        </w:rPr>
        <w:t xml:space="preserve">=-0.561, </w:t>
      </w:r>
      <w:r w:rsidR="002A2CDA" w:rsidRPr="00B70E0F">
        <w:rPr>
          <w:rFonts w:ascii="Times New Roman" w:hAnsi="Times New Roman" w:cs="Times New Roman"/>
          <w:i/>
          <w:iCs/>
        </w:rPr>
        <w:t>SE</w:t>
      </w:r>
      <w:r w:rsidR="002A2CDA" w:rsidRPr="00B70E0F">
        <w:rPr>
          <w:rFonts w:ascii="Times New Roman" w:hAnsi="Times New Roman" w:cs="Times New Roman"/>
        </w:rPr>
        <w:t xml:space="preserve">=0.248, </w:t>
      </w:r>
      <w:proofErr w:type="gramStart"/>
      <w:r w:rsidR="002A2CDA" w:rsidRPr="00B70E0F">
        <w:rPr>
          <w:rFonts w:ascii="Times New Roman" w:hAnsi="Times New Roman" w:cs="Times New Roman"/>
          <w:i/>
          <w:iCs/>
        </w:rPr>
        <w:t>t</w:t>
      </w:r>
      <w:r w:rsidR="002A2CDA" w:rsidRPr="00B70E0F">
        <w:rPr>
          <w:rFonts w:ascii="Times New Roman" w:hAnsi="Times New Roman" w:cs="Times New Roman"/>
        </w:rPr>
        <w:t>(</w:t>
      </w:r>
      <w:proofErr w:type="gramEnd"/>
      <w:r w:rsidR="002A2CDA" w:rsidRPr="00B70E0F">
        <w:rPr>
          <w:rFonts w:ascii="Times New Roman" w:hAnsi="Times New Roman" w:cs="Times New Roman"/>
        </w:rPr>
        <w:t xml:space="preserve">358)=-2.261, </w:t>
      </w:r>
      <w:r w:rsidR="002A2CDA" w:rsidRPr="00B70E0F">
        <w:rPr>
          <w:rFonts w:ascii="Times New Roman" w:hAnsi="Times New Roman" w:cs="Times New Roman"/>
          <w:i/>
          <w:iCs/>
        </w:rPr>
        <w:t>p</w:t>
      </w:r>
      <w:r w:rsidR="002A2CDA" w:rsidRPr="00B70E0F">
        <w:rPr>
          <w:rFonts w:ascii="Times New Roman" w:hAnsi="Times New Roman" w:cs="Times New Roman"/>
        </w:rPr>
        <w:t>=0.024, 95%CI</w:t>
      </w:r>
      <w:r w:rsidR="009E2D09" w:rsidRPr="00B70E0F">
        <w:rPr>
          <w:rFonts w:ascii="Times New Roman" w:hAnsi="Times New Roman" w:cs="Times New Roman"/>
        </w:rPr>
        <w:t>=</w:t>
      </w:r>
      <w:r w:rsidR="002A2CDA" w:rsidRPr="00B70E0F">
        <w:rPr>
          <w:rFonts w:ascii="Times New Roman" w:hAnsi="Times New Roman" w:cs="Times New Roman"/>
        </w:rPr>
        <w:t xml:space="preserve">[-1.048, -0.073]. </w:t>
      </w:r>
      <w:r w:rsidR="0086401A" w:rsidRPr="00B70E0F">
        <w:rPr>
          <w:rFonts w:ascii="Times New Roman" w:hAnsi="Times New Roman" w:cs="Times New Roman"/>
        </w:rPr>
        <w:t xml:space="preserve">Most critically, however, there were no significant interactions with association condition, </w:t>
      </w:r>
      <w:r w:rsidR="00CA6019" w:rsidRPr="00B70E0F">
        <w:rPr>
          <w:rFonts w:ascii="Times New Roman" w:hAnsi="Times New Roman" w:cs="Times New Roman"/>
        </w:rPr>
        <w:t xml:space="preserve">indicating that our manipulation was successful equally across all </w:t>
      </w:r>
      <w:proofErr w:type="gramStart"/>
      <w:r w:rsidR="00CA6019" w:rsidRPr="00B70E0F">
        <w:rPr>
          <w:rFonts w:ascii="Times New Roman" w:hAnsi="Times New Roman" w:cs="Times New Roman"/>
        </w:rPr>
        <w:t>trait</w:t>
      </w:r>
      <w:proofErr w:type="gramEnd"/>
      <w:r w:rsidR="00CA6019" w:rsidRPr="00B70E0F">
        <w:rPr>
          <w:rFonts w:ascii="Times New Roman" w:hAnsi="Times New Roman" w:cs="Times New Roman"/>
        </w:rPr>
        <w:t xml:space="preserve"> and PASC combinations. </w:t>
      </w:r>
      <w:r w:rsidR="0086401A" w:rsidRPr="00B70E0F">
        <w:rPr>
          <w:rFonts w:ascii="Times New Roman" w:hAnsi="Times New Roman" w:cs="Times New Roman"/>
        </w:rPr>
        <w:t xml:space="preserve">See Supplementary Table 1 for full </w:t>
      </w:r>
      <w:r w:rsidR="00261260" w:rsidRPr="00B70E0F">
        <w:rPr>
          <w:rFonts w:ascii="Times New Roman" w:hAnsi="Times New Roman" w:cs="Times New Roman"/>
        </w:rPr>
        <w:t>results</w:t>
      </w:r>
      <w:r w:rsidR="0086401A" w:rsidRPr="00B70E0F">
        <w:rPr>
          <w:rFonts w:ascii="Times New Roman" w:hAnsi="Times New Roman" w:cs="Times New Roman"/>
        </w:rPr>
        <w:t>.</w:t>
      </w:r>
    </w:p>
    <w:p w14:paraId="0C72E7C9" w14:textId="009102A7" w:rsidR="00580BA4" w:rsidRPr="00B70E0F" w:rsidRDefault="00580BA4">
      <w:pPr>
        <w:rPr>
          <w:rFonts w:ascii="Times New Roman" w:hAnsi="Times New Roman" w:cs="Times New Roman"/>
        </w:rPr>
      </w:pPr>
    </w:p>
    <w:p w14:paraId="58077236" w14:textId="68738423" w:rsidR="002848C1" w:rsidRPr="00B70E0F" w:rsidRDefault="002848C1">
      <w:pPr>
        <w:rPr>
          <w:rFonts w:ascii="Times New Roman" w:hAnsi="Times New Roman" w:cs="Times New Roman"/>
        </w:rPr>
      </w:pPr>
    </w:p>
    <w:p w14:paraId="32A13218" w14:textId="6D0B9477" w:rsidR="00471938" w:rsidRPr="00B70E0F" w:rsidRDefault="00471938">
      <w:pPr>
        <w:rPr>
          <w:rFonts w:ascii="Times New Roman" w:hAnsi="Times New Roman" w:cs="Times New Roman"/>
        </w:rPr>
      </w:pPr>
    </w:p>
    <w:p w14:paraId="704B7996" w14:textId="1A84601D" w:rsidR="00471938" w:rsidRPr="00B70E0F" w:rsidRDefault="00471938">
      <w:pPr>
        <w:rPr>
          <w:rFonts w:ascii="Times New Roman" w:hAnsi="Times New Roman" w:cs="Times New Roman"/>
        </w:rPr>
      </w:pPr>
    </w:p>
    <w:p w14:paraId="6367EC4F" w14:textId="24E1803F" w:rsidR="00471938" w:rsidRPr="00B70E0F" w:rsidRDefault="00471938">
      <w:pPr>
        <w:rPr>
          <w:rFonts w:ascii="Times New Roman" w:hAnsi="Times New Roman" w:cs="Times New Roman"/>
        </w:rPr>
      </w:pPr>
    </w:p>
    <w:p w14:paraId="7A01B9CA" w14:textId="2F417079" w:rsidR="00471938" w:rsidRPr="00B70E0F" w:rsidRDefault="00471938">
      <w:pPr>
        <w:rPr>
          <w:rFonts w:ascii="Times New Roman" w:hAnsi="Times New Roman" w:cs="Times New Roman"/>
        </w:rPr>
      </w:pPr>
    </w:p>
    <w:p w14:paraId="7C848F9F" w14:textId="0486B369" w:rsidR="00471938" w:rsidRPr="00B70E0F" w:rsidRDefault="00471938">
      <w:pPr>
        <w:rPr>
          <w:rFonts w:ascii="Times New Roman" w:hAnsi="Times New Roman" w:cs="Times New Roman"/>
        </w:rPr>
      </w:pPr>
    </w:p>
    <w:p w14:paraId="3E9D854E" w14:textId="3C0FEA16" w:rsidR="00471938" w:rsidRPr="00B70E0F" w:rsidRDefault="00471938">
      <w:pPr>
        <w:rPr>
          <w:rFonts w:ascii="Times New Roman" w:hAnsi="Times New Roman" w:cs="Times New Roman"/>
        </w:rPr>
      </w:pPr>
    </w:p>
    <w:p w14:paraId="49942549" w14:textId="53672C72" w:rsidR="00471938" w:rsidRPr="00B70E0F" w:rsidRDefault="00471938">
      <w:pPr>
        <w:rPr>
          <w:rFonts w:ascii="Times New Roman" w:hAnsi="Times New Roman" w:cs="Times New Roman"/>
        </w:rPr>
      </w:pPr>
    </w:p>
    <w:p w14:paraId="382103D5" w14:textId="659CC3DD" w:rsidR="00471938" w:rsidRPr="00B70E0F" w:rsidRDefault="00471938">
      <w:pPr>
        <w:rPr>
          <w:rFonts w:ascii="Times New Roman" w:hAnsi="Times New Roman" w:cs="Times New Roman"/>
        </w:rPr>
      </w:pPr>
    </w:p>
    <w:p w14:paraId="1DD51534" w14:textId="0FD43FD3" w:rsidR="002A2CDA" w:rsidRPr="00B70E0F" w:rsidRDefault="00E13492" w:rsidP="002A2CDA">
      <w:pPr>
        <w:rPr>
          <w:rFonts w:ascii="Times New Roman" w:hAnsi="Times New Roman" w:cs="Times New Roman"/>
          <w:b/>
          <w:bCs/>
          <w:i/>
          <w:iCs/>
        </w:rPr>
      </w:pPr>
      <w:r w:rsidRPr="00B70E0F">
        <w:rPr>
          <w:rFonts w:ascii="Times New Roman" w:hAnsi="Times New Roman" w:cs="Times New Roman"/>
          <w:b/>
          <w:bCs/>
        </w:rPr>
        <w:t xml:space="preserve">Supplementary </w:t>
      </w:r>
      <w:r w:rsidR="002A2CDA" w:rsidRPr="00B70E0F">
        <w:rPr>
          <w:rFonts w:ascii="Times New Roman" w:hAnsi="Times New Roman" w:cs="Times New Roman"/>
          <w:b/>
          <w:bCs/>
        </w:rPr>
        <w:t>Table 1</w:t>
      </w:r>
      <w:r w:rsidR="00580BA4" w:rsidRPr="00B70E0F">
        <w:rPr>
          <w:rFonts w:ascii="Times New Roman" w:hAnsi="Times New Roman" w:cs="Times New Roman"/>
          <w:b/>
          <w:bCs/>
        </w:rPr>
        <w:t xml:space="preserve">. </w:t>
      </w:r>
      <w:r w:rsidRPr="00B70E0F">
        <w:rPr>
          <w:rFonts w:ascii="Times New Roman" w:hAnsi="Times New Roman" w:cs="Times New Roman"/>
          <w:b/>
          <w:bCs/>
          <w:i/>
          <w:iCs/>
        </w:rPr>
        <w:t xml:space="preserve">Between-subjects </w:t>
      </w:r>
      <w:r w:rsidR="00580BA4" w:rsidRPr="00B70E0F">
        <w:rPr>
          <w:rFonts w:ascii="Times New Roman" w:hAnsi="Times New Roman" w:cs="Times New Roman"/>
          <w:b/>
          <w:bCs/>
          <w:i/>
          <w:iCs/>
        </w:rPr>
        <w:t xml:space="preserve">ANOVA showing stereotype associations as a function of </w:t>
      </w:r>
      <w:r w:rsidR="00471938" w:rsidRPr="00B70E0F">
        <w:rPr>
          <w:rFonts w:ascii="Times New Roman" w:hAnsi="Times New Roman" w:cs="Times New Roman"/>
          <w:b/>
          <w:bCs/>
          <w:i/>
          <w:iCs/>
        </w:rPr>
        <w:t xml:space="preserve">association </w:t>
      </w:r>
      <w:r w:rsidR="00580BA4" w:rsidRPr="00B70E0F">
        <w:rPr>
          <w:rFonts w:ascii="Times New Roman" w:hAnsi="Times New Roman" w:cs="Times New Roman"/>
          <w:b/>
          <w:bCs/>
          <w:i/>
          <w:iCs/>
        </w:rPr>
        <w:t xml:space="preserve">condition, PASCs, and traits (n= 370). </w:t>
      </w:r>
    </w:p>
    <w:p w14:paraId="4A213020" w14:textId="77777777" w:rsidR="00580BA4" w:rsidRPr="00B70E0F" w:rsidRDefault="00580BA4" w:rsidP="002A2CDA">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60"/>
        <w:gridCol w:w="1800"/>
        <w:gridCol w:w="1500"/>
        <w:gridCol w:w="1500"/>
        <w:gridCol w:w="1500"/>
      </w:tblGrid>
      <w:tr w:rsidR="00B70E0F" w:rsidRPr="00B70E0F" w14:paraId="676680BF" w14:textId="77777777" w:rsidTr="00261260">
        <w:tc>
          <w:tcPr>
            <w:tcW w:w="3060" w:type="dxa"/>
            <w:tcBorders>
              <w:top w:val="single" w:sz="4" w:space="0" w:color="auto"/>
              <w:bottom w:val="single" w:sz="6" w:space="0" w:color="auto"/>
            </w:tcBorders>
            <w:vAlign w:val="center"/>
            <w:hideMark/>
          </w:tcPr>
          <w:p w14:paraId="129B2C68" w14:textId="77777777" w:rsidR="002A2CDA" w:rsidRPr="00B70E0F" w:rsidRDefault="002A2CDA" w:rsidP="004D7632">
            <w:pPr>
              <w:rPr>
                <w:rFonts w:ascii="Times New Roman" w:eastAsia="Times New Roman" w:hAnsi="Times New Roman" w:cs="Times New Roman"/>
                <w:i/>
                <w:iCs/>
              </w:rPr>
            </w:pPr>
          </w:p>
        </w:tc>
        <w:tc>
          <w:tcPr>
            <w:tcW w:w="1800" w:type="dxa"/>
            <w:tcBorders>
              <w:top w:val="single" w:sz="4" w:space="0" w:color="auto"/>
              <w:bottom w:val="single" w:sz="6" w:space="0" w:color="auto"/>
            </w:tcBorders>
            <w:vAlign w:val="center"/>
            <w:hideMark/>
          </w:tcPr>
          <w:p w14:paraId="66035451" w14:textId="77777777" w:rsidR="002A2CDA" w:rsidRPr="00B70E0F" w:rsidRDefault="002A2CDA" w:rsidP="004D7632">
            <w:pPr>
              <w:jc w:val="center"/>
              <w:rPr>
                <w:rFonts w:ascii="Times New Roman" w:eastAsia="Times New Roman" w:hAnsi="Times New Roman" w:cs="Times New Roman"/>
                <w:i/>
                <w:iCs/>
                <w:vertAlign w:val="superscript"/>
              </w:rPr>
            </w:pPr>
            <w:r w:rsidRPr="00B70E0F">
              <w:rPr>
                <w:rFonts w:ascii="Times New Roman" w:eastAsia="Times New Roman" w:hAnsi="Times New Roman" w:cs="Times New Roman"/>
              </w:rPr>
              <w:t>Sum of Squares</w:t>
            </w:r>
          </w:p>
        </w:tc>
        <w:tc>
          <w:tcPr>
            <w:tcW w:w="1500" w:type="dxa"/>
            <w:tcBorders>
              <w:top w:val="single" w:sz="4" w:space="0" w:color="auto"/>
              <w:bottom w:val="single" w:sz="6" w:space="0" w:color="auto"/>
            </w:tcBorders>
            <w:vAlign w:val="center"/>
            <w:hideMark/>
          </w:tcPr>
          <w:p w14:paraId="28C68CA8" w14:textId="77777777" w:rsidR="002A2CDA" w:rsidRPr="00B70E0F" w:rsidRDefault="002A2CDA" w:rsidP="004D7632">
            <w:pPr>
              <w:jc w:val="center"/>
              <w:rPr>
                <w:rFonts w:ascii="Times New Roman" w:eastAsia="Times New Roman" w:hAnsi="Times New Roman" w:cs="Times New Roman"/>
                <w:i/>
                <w:iCs/>
              </w:rPr>
            </w:pPr>
            <w:r w:rsidRPr="00B70E0F">
              <w:rPr>
                <w:rFonts w:ascii="Times New Roman" w:eastAsia="Times New Roman" w:hAnsi="Times New Roman" w:cs="Times New Roman"/>
              </w:rPr>
              <w:t>df</w:t>
            </w:r>
          </w:p>
        </w:tc>
        <w:tc>
          <w:tcPr>
            <w:tcW w:w="1500" w:type="dxa"/>
            <w:tcBorders>
              <w:top w:val="single" w:sz="4" w:space="0" w:color="auto"/>
              <w:bottom w:val="single" w:sz="6" w:space="0" w:color="auto"/>
            </w:tcBorders>
            <w:vAlign w:val="center"/>
            <w:hideMark/>
          </w:tcPr>
          <w:p w14:paraId="640ECBB7" w14:textId="77777777" w:rsidR="002A2CDA" w:rsidRPr="00B70E0F" w:rsidRDefault="002A2CDA" w:rsidP="004D7632">
            <w:pPr>
              <w:jc w:val="center"/>
              <w:rPr>
                <w:rFonts w:ascii="Times New Roman" w:eastAsia="Times New Roman" w:hAnsi="Times New Roman" w:cs="Times New Roman"/>
                <w:i/>
                <w:iCs/>
              </w:rPr>
            </w:pPr>
            <w:r w:rsidRPr="00B70E0F">
              <w:rPr>
                <w:rFonts w:ascii="Times New Roman" w:eastAsia="Times New Roman" w:hAnsi="Times New Roman" w:cs="Times New Roman"/>
              </w:rPr>
              <w:t xml:space="preserve">F </w:t>
            </w:r>
          </w:p>
        </w:tc>
        <w:tc>
          <w:tcPr>
            <w:tcW w:w="1500" w:type="dxa"/>
            <w:tcBorders>
              <w:top w:val="single" w:sz="4" w:space="0" w:color="auto"/>
              <w:bottom w:val="single" w:sz="6" w:space="0" w:color="auto"/>
            </w:tcBorders>
            <w:vAlign w:val="center"/>
          </w:tcPr>
          <w:p w14:paraId="26AA1EA6" w14:textId="77777777" w:rsidR="002A2CDA" w:rsidRPr="00B70E0F" w:rsidRDefault="002A2CDA" w:rsidP="004D7632">
            <w:pPr>
              <w:jc w:val="center"/>
              <w:rPr>
                <w:rFonts w:ascii="Times New Roman" w:eastAsia="Times New Roman" w:hAnsi="Times New Roman" w:cs="Times New Roman"/>
                <w:i/>
                <w:iCs/>
              </w:rPr>
            </w:pPr>
            <w:r w:rsidRPr="00B70E0F">
              <w:rPr>
                <w:rFonts w:ascii="Times New Roman" w:eastAsia="Times New Roman" w:hAnsi="Times New Roman" w:cs="Times New Roman"/>
                <w:i/>
                <w:iCs/>
              </w:rPr>
              <w:t>p</w:t>
            </w:r>
          </w:p>
        </w:tc>
      </w:tr>
      <w:tr w:rsidR="00B70E0F" w:rsidRPr="00B70E0F" w14:paraId="6A076A60" w14:textId="77777777" w:rsidTr="00261260">
        <w:tc>
          <w:tcPr>
            <w:tcW w:w="3060" w:type="dxa"/>
            <w:shd w:val="clear" w:color="auto" w:fill="auto"/>
            <w:tcMar>
              <w:top w:w="113" w:type="dxa"/>
              <w:left w:w="113" w:type="dxa"/>
              <w:bottom w:w="113" w:type="dxa"/>
              <w:right w:w="113" w:type="dxa"/>
            </w:tcMar>
            <w:hideMark/>
          </w:tcPr>
          <w:p w14:paraId="0DB3FDF0" w14:textId="5CA13D4B" w:rsidR="002A2CDA" w:rsidRPr="00B70E0F" w:rsidRDefault="00471938" w:rsidP="004D7632">
            <w:pPr>
              <w:rPr>
                <w:rFonts w:ascii="Times New Roman" w:eastAsia="Times New Roman" w:hAnsi="Times New Roman" w:cs="Times New Roman"/>
              </w:rPr>
            </w:pPr>
            <w:r w:rsidRPr="00B70E0F">
              <w:rPr>
                <w:rFonts w:ascii="Times New Roman" w:hAnsi="Times New Roman" w:cs="Times New Roman"/>
              </w:rPr>
              <w:t>Association Condition (AC)</w:t>
            </w:r>
          </w:p>
        </w:tc>
        <w:tc>
          <w:tcPr>
            <w:tcW w:w="1800" w:type="dxa"/>
            <w:shd w:val="clear" w:color="auto" w:fill="auto"/>
            <w:tcMar>
              <w:top w:w="113" w:type="dxa"/>
              <w:left w:w="113" w:type="dxa"/>
              <w:bottom w:w="113" w:type="dxa"/>
              <w:right w:w="113" w:type="dxa"/>
            </w:tcMar>
          </w:tcPr>
          <w:p w14:paraId="4D21856D"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278.272</w:t>
            </w:r>
          </w:p>
        </w:tc>
        <w:tc>
          <w:tcPr>
            <w:tcW w:w="1500" w:type="dxa"/>
            <w:shd w:val="clear" w:color="auto" w:fill="auto"/>
            <w:tcMar>
              <w:top w:w="113" w:type="dxa"/>
              <w:left w:w="113" w:type="dxa"/>
              <w:bottom w:w="113" w:type="dxa"/>
              <w:right w:w="113" w:type="dxa"/>
            </w:tcMar>
          </w:tcPr>
          <w:p w14:paraId="1A088B01"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1500" w:type="dxa"/>
            <w:shd w:val="clear" w:color="auto" w:fill="auto"/>
            <w:tcMar>
              <w:top w:w="113" w:type="dxa"/>
              <w:left w:w="113" w:type="dxa"/>
              <w:bottom w:w="113" w:type="dxa"/>
              <w:right w:w="113" w:type="dxa"/>
            </w:tcMar>
          </w:tcPr>
          <w:p w14:paraId="54C96820"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135.411</w:t>
            </w:r>
          </w:p>
        </w:tc>
        <w:tc>
          <w:tcPr>
            <w:tcW w:w="1500" w:type="dxa"/>
          </w:tcPr>
          <w:p w14:paraId="4DAC6765"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&lt;.0001</w:t>
            </w:r>
          </w:p>
        </w:tc>
      </w:tr>
      <w:tr w:rsidR="00B70E0F" w:rsidRPr="00B70E0F" w14:paraId="79672A65" w14:textId="77777777" w:rsidTr="00261260">
        <w:tc>
          <w:tcPr>
            <w:tcW w:w="3060" w:type="dxa"/>
            <w:shd w:val="clear" w:color="auto" w:fill="auto"/>
            <w:tcMar>
              <w:top w:w="113" w:type="dxa"/>
              <w:left w:w="113" w:type="dxa"/>
              <w:bottom w:w="113" w:type="dxa"/>
              <w:right w:w="113" w:type="dxa"/>
            </w:tcMar>
            <w:hideMark/>
          </w:tcPr>
          <w:p w14:paraId="3988D92A" w14:textId="77777777" w:rsidR="002A2CDA" w:rsidRPr="00B70E0F" w:rsidRDefault="002A2CDA" w:rsidP="004D7632">
            <w:pPr>
              <w:rPr>
                <w:rFonts w:ascii="Times New Roman" w:eastAsia="Times New Roman" w:hAnsi="Times New Roman" w:cs="Times New Roman"/>
              </w:rPr>
            </w:pPr>
            <w:r w:rsidRPr="00B70E0F">
              <w:rPr>
                <w:rFonts w:ascii="Times New Roman" w:eastAsia="Times New Roman" w:hAnsi="Times New Roman" w:cs="Times New Roman"/>
              </w:rPr>
              <w:t xml:space="preserve">PASC </w:t>
            </w:r>
          </w:p>
        </w:tc>
        <w:tc>
          <w:tcPr>
            <w:tcW w:w="1800" w:type="dxa"/>
            <w:shd w:val="clear" w:color="auto" w:fill="auto"/>
            <w:tcMar>
              <w:top w:w="113" w:type="dxa"/>
              <w:left w:w="113" w:type="dxa"/>
              <w:bottom w:w="113" w:type="dxa"/>
              <w:right w:w="113" w:type="dxa"/>
            </w:tcMar>
          </w:tcPr>
          <w:p w14:paraId="51FFF680"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1.893</w:t>
            </w:r>
          </w:p>
        </w:tc>
        <w:tc>
          <w:tcPr>
            <w:tcW w:w="1500" w:type="dxa"/>
            <w:shd w:val="clear" w:color="auto" w:fill="auto"/>
            <w:tcMar>
              <w:top w:w="113" w:type="dxa"/>
              <w:left w:w="113" w:type="dxa"/>
              <w:bottom w:w="113" w:type="dxa"/>
              <w:right w:w="113" w:type="dxa"/>
            </w:tcMar>
          </w:tcPr>
          <w:p w14:paraId="63A068F6"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1500" w:type="dxa"/>
            <w:shd w:val="clear" w:color="auto" w:fill="auto"/>
            <w:tcMar>
              <w:top w:w="113" w:type="dxa"/>
              <w:left w:w="113" w:type="dxa"/>
              <w:bottom w:w="113" w:type="dxa"/>
              <w:right w:w="113" w:type="dxa"/>
            </w:tcMar>
          </w:tcPr>
          <w:p w14:paraId="1BE784C1"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0.461</w:t>
            </w:r>
          </w:p>
        </w:tc>
        <w:tc>
          <w:tcPr>
            <w:tcW w:w="1500" w:type="dxa"/>
          </w:tcPr>
          <w:p w14:paraId="1BDC9C5C"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0.631</w:t>
            </w:r>
          </w:p>
        </w:tc>
      </w:tr>
      <w:tr w:rsidR="00B70E0F" w:rsidRPr="00B70E0F" w14:paraId="670C6C50" w14:textId="77777777" w:rsidTr="00261260">
        <w:tc>
          <w:tcPr>
            <w:tcW w:w="3060" w:type="dxa"/>
            <w:shd w:val="clear" w:color="auto" w:fill="auto"/>
            <w:tcMar>
              <w:top w:w="113" w:type="dxa"/>
              <w:left w:w="113" w:type="dxa"/>
              <w:bottom w:w="113" w:type="dxa"/>
              <w:right w:w="113" w:type="dxa"/>
            </w:tcMar>
            <w:hideMark/>
          </w:tcPr>
          <w:p w14:paraId="05D24EA5" w14:textId="77777777" w:rsidR="002A2CDA" w:rsidRPr="00B70E0F" w:rsidRDefault="002A2CDA" w:rsidP="004D7632">
            <w:pPr>
              <w:rPr>
                <w:rFonts w:ascii="Times New Roman" w:eastAsia="Times New Roman" w:hAnsi="Times New Roman" w:cs="Times New Roman"/>
              </w:rPr>
            </w:pPr>
            <w:r w:rsidRPr="00B70E0F">
              <w:rPr>
                <w:rFonts w:ascii="Times New Roman" w:eastAsia="Times New Roman" w:hAnsi="Times New Roman" w:cs="Times New Roman"/>
              </w:rPr>
              <w:t>Trait</w:t>
            </w:r>
          </w:p>
        </w:tc>
        <w:tc>
          <w:tcPr>
            <w:tcW w:w="1800" w:type="dxa"/>
            <w:shd w:val="clear" w:color="auto" w:fill="auto"/>
            <w:tcMar>
              <w:top w:w="113" w:type="dxa"/>
              <w:left w:w="113" w:type="dxa"/>
              <w:bottom w:w="113" w:type="dxa"/>
              <w:right w:w="113" w:type="dxa"/>
            </w:tcMar>
          </w:tcPr>
          <w:p w14:paraId="701FBD6C"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1.661</w:t>
            </w:r>
          </w:p>
        </w:tc>
        <w:tc>
          <w:tcPr>
            <w:tcW w:w="1500" w:type="dxa"/>
            <w:shd w:val="clear" w:color="auto" w:fill="auto"/>
            <w:tcMar>
              <w:top w:w="113" w:type="dxa"/>
              <w:left w:w="113" w:type="dxa"/>
              <w:bottom w:w="113" w:type="dxa"/>
              <w:right w:w="113" w:type="dxa"/>
            </w:tcMar>
          </w:tcPr>
          <w:p w14:paraId="0CB2BBE4"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1500" w:type="dxa"/>
            <w:shd w:val="clear" w:color="auto" w:fill="auto"/>
            <w:tcMar>
              <w:top w:w="113" w:type="dxa"/>
              <w:left w:w="113" w:type="dxa"/>
              <w:bottom w:w="113" w:type="dxa"/>
              <w:right w:w="113" w:type="dxa"/>
            </w:tcMar>
          </w:tcPr>
          <w:p w14:paraId="3FDEE3C8"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0.808</w:t>
            </w:r>
          </w:p>
        </w:tc>
        <w:tc>
          <w:tcPr>
            <w:tcW w:w="1500" w:type="dxa"/>
          </w:tcPr>
          <w:p w14:paraId="64D55435"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0.369</w:t>
            </w:r>
          </w:p>
        </w:tc>
      </w:tr>
      <w:tr w:rsidR="00B70E0F" w:rsidRPr="00B70E0F" w14:paraId="755EFDD3" w14:textId="77777777" w:rsidTr="00261260">
        <w:tc>
          <w:tcPr>
            <w:tcW w:w="3060" w:type="dxa"/>
            <w:shd w:val="clear" w:color="auto" w:fill="auto"/>
            <w:tcMar>
              <w:top w:w="113" w:type="dxa"/>
              <w:left w:w="113" w:type="dxa"/>
              <w:bottom w:w="113" w:type="dxa"/>
              <w:right w:w="113" w:type="dxa"/>
            </w:tcMar>
            <w:hideMark/>
          </w:tcPr>
          <w:p w14:paraId="62A42AF4" w14:textId="528B14E5" w:rsidR="002A2CDA" w:rsidRPr="00B70E0F" w:rsidRDefault="00471938" w:rsidP="004D7632">
            <w:pPr>
              <w:rPr>
                <w:rFonts w:ascii="Times New Roman" w:eastAsia="Times New Roman" w:hAnsi="Times New Roman" w:cs="Times New Roman"/>
              </w:rPr>
            </w:pPr>
            <w:r w:rsidRPr="00B70E0F">
              <w:rPr>
                <w:rFonts w:ascii="Times New Roman" w:eastAsia="Times New Roman" w:hAnsi="Times New Roman" w:cs="Times New Roman"/>
              </w:rPr>
              <w:t xml:space="preserve">AC </w:t>
            </w:r>
            <w:r w:rsidR="00E13492" w:rsidRPr="00B70E0F">
              <w:rPr>
                <w:rFonts w:ascii="Times New Roman" w:eastAsia="Times New Roman" w:hAnsi="Times New Roman" w:cs="Times New Roman"/>
              </w:rPr>
              <w:t>×</w:t>
            </w:r>
            <w:r w:rsidR="002A2CDA" w:rsidRPr="00B70E0F">
              <w:rPr>
                <w:rFonts w:ascii="Times New Roman" w:eastAsia="Times New Roman" w:hAnsi="Times New Roman" w:cs="Times New Roman"/>
              </w:rPr>
              <w:t xml:space="preserve"> PASC</w:t>
            </w:r>
          </w:p>
        </w:tc>
        <w:tc>
          <w:tcPr>
            <w:tcW w:w="1800" w:type="dxa"/>
            <w:shd w:val="clear" w:color="auto" w:fill="auto"/>
            <w:tcMar>
              <w:top w:w="113" w:type="dxa"/>
              <w:left w:w="113" w:type="dxa"/>
              <w:bottom w:w="113" w:type="dxa"/>
              <w:right w:w="113" w:type="dxa"/>
            </w:tcMar>
          </w:tcPr>
          <w:p w14:paraId="4F10B013"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3.591</w:t>
            </w:r>
          </w:p>
        </w:tc>
        <w:tc>
          <w:tcPr>
            <w:tcW w:w="1500" w:type="dxa"/>
            <w:shd w:val="clear" w:color="auto" w:fill="auto"/>
            <w:tcMar>
              <w:top w:w="113" w:type="dxa"/>
              <w:left w:w="113" w:type="dxa"/>
              <w:bottom w:w="113" w:type="dxa"/>
              <w:right w:w="113" w:type="dxa"/>
            </w:tcMar>
          </w:tcPr>
          <w:p w14:paraId="4E3FB626"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1500" w:type="dxa"/>
            <w:shd w:val="clear" w:color="auto" w:fill="auto"/>
            <w:tcMar>
              <w:top w:w="113" w:type="dxa"/>
              <w:left w:w="113" w:type="dxa"/>
              <w:bottom w:w="113" w:type="dxa"/>
              <w:right w:w="113" w:type="dxa"/>
            </w:tcMar>
          </w:tcPr>
          <w:p w14:paraId="7D3BA332"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0.874</w:t>
            </w:r>
          </w:p>
        </w:tc>
        <w:tc>
          <w:tcPr>
            <w:tcW w:w="1500" w:type="dxa"/>
          </w:tcPr>
          <w:p w14:paraId="73F0BBBC"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0.418</w:t>
            </w:r>
          </w:p>
        </w:tc>
      </w:tr>
      <w:tr w:rsidR="00B70E0F" w:rsidRPr="00B70E0F" w14:paraId="1CE574BB" w14:textId="77777777" w:rsidTr="00261260">
        <w:tc>
          <w:tcPr>
            <w:tcW w:w="3060" w:type="dxa"/>
            <w:shd w:val="clear" w:color="auto" w:fill="auto"/>
            <w:tcMar>
              <w:top w:w="113" w:type="dxa"/>
              <w:left w:w="113" w:type="dxa"/>
              <w:bottom w:w="113" w:type="dxa"/>
              <w:right w:w="113" w:type="dxa"/>
            </w:tcMar>
            <w:hideMark/>
          </w:tcPr>
          <w:p w14:paraId="583C8275" w14:textId="3CAD7866" w:rsidR="002A2CDA" w:rsidRPr="00B70E0F" w:rsidRDefault="00471938" w:rsidP="004D7632">
            <w:pPr>
              <w:rPr>
                <w:rFonts w:ascii="Times New Roman" w:eastAsia="Times New Roman" w:hAnsi="Times New Roman" w:cs="Times New Roman"/>
              </w:rPr>
            </w:pPr>
            <w:r w:rsidRPr="00B70E0F">
              <w:rPr>
                <w:rFonts w:ascii="Times New Roman" w:eastAsia="Times New Roman" w:hAnsi="Times New Roman" w:cs="Times New Roman"/>
              </w:rPr>
              <w:t xml:space="preserve">AC </w:t>
            </w:r>
            <w:r w:rsidR="00E13492" w:rsidRPr="00B70E0F">
              <w:rPr>
                <w:rFonts w:ascii="Times New Roman" w:eastAsia="Times New Roman" w:hAnsi="Times New Roman" w:cs="Times New Roman"/>
              </w:rPr>
              <w:t>×</w:t>
            </w:r>
            <w:r w:rsidR="002A2CDA" w:rsidRPr="00B70E0F">
              <w:rPr>
                <w:rFonts w:ascii="Times New Roman" w:eastAsia="Times New Roman" w:hAnsi="Times New Roman" w:cs="Times New Roman"/>
              </w:rPr>
              <w:t xml:space="preserve"> Trait</w:t>
            </w:r>
          </w:p>
        </w:tc>
        <w:tc>
          <w:tcPr>
            <w:tcW w:w="1800" w:type="dxa"/>
            <w:shd w:val="clear" w:color="auto" w:fill="auto"/>
            <w:tcMar>
              <w:top w:w="113" w:type="dxa"/>
              <w:left w:w="113" w:type="dxa"/>
              <w:bottom w:w="113" w:type="dxa"/>
              <w:right w:w="113" w:type="dxa"/>
            </w:tcMar>
          </w:tcPr>
          <w:p w14:paraId="2465B79E"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0.004</w:t>
            </w:r>
          </w:p>
        </w:tc>
        <w:tc>
          <w:tcPr>
            <w:tcW w:w="1500" w:type="dxa"/>
            <w:shd w:val="clear" w:color="auto" w:fill="auto"/>
            <w:tcMar>
              <w:top w:w="113" w:type="dxa"/>
              <w:left w:w="113" w:type="dxa"/>
              <w:bottom w:w="113" w:type="dxa"/>
              <w:right w:w="113" w:type="dxa"/>
            </w:tcMar>
          </w:tcPr>
          <w:p w14:paraId="6D41FE90"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1500" w:type="dxa"/>
            <w:shd w:val="clear" w:color="auto" w:fill="auto"/>
            <w:tcMar>
              <w:top w:w="113" w:type="dxa"/>
              <w:left w:w="113" w:type="dxa"/>
              <w:bottom w:w="113" w:type="dxa"/>
              <w:right w:w="113" w:type="dxa"/>
            </w:tcMar>
          </w:tcPr>
          <w:p w14:paraId="17CFD62C"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0.002</w:t>
            </w:r>
          </w:p>
        </w:tc>
        <w:tc>
          <w:tcPr>
            <w:tcW w:w="1500" w:type="dxa"/>
          </w:tcPr>
          <w:p w14:paraId="1B581334"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0.966</w:t>
            </w:r>
          </w:p>
        </w:tc>
      </w:tr>
      <w:tr w:rsidR="00B70E0F" w:rsidRPr="00B70E0F" w14:paraId="020A2E2B" w14:textId="77777777" w:rsidTr="00261260">
        <w:tc>
          <w:tcPr>
            <w:tcW w:w="3060" w:type="dxa"/>
            <w:shd w:val="clear" w:color="auto" w:fill="auto"/>
            <w:tcMar>
              <w:top w:w="113" w:type="dxa"/>
              <w:left w:w="113" w:type="dxa"/>
              <w:bottom w:w="113" w:type="dxa"/>
              <w:right w:w="113" w:type="dxa"/>
            </w:tcMar>
            <w:hideMark/>
          </w:tcPr>
          <w:p w14:paraId="29BBDE4F" w14:textId="17DC461B" w:rsidR="002A2CDA" w:rsidRPr="00B70E0F" w:rsidRDefault="002A2CDA" w:rsidP="004D7632">
            <w:pPr>
              <w:rPr>
                <w:rFonts w:ascii="Times New Roman" w:eastAsia="Times New Roman" w:hAnsi="Times New Roman" w:cs="Times New Roman"/>
              </w:rPr>
            </w:pPr>
            <w:r w:rsidRPr="00B70E0F">
              <w:rPr>
                <w:rFonts w:ascii="Times New Roman" w:eastAsia="Times New Roman" w:hAnsi="Times New Roman" w:cs="Times New Roman"/>
              </w:rPr>
              <w:t xml:space="preserve">PASC </w:t>
            </w:r>
            <w:r w:rsidR="00E13492" w:rsidRPr="00B70E0F">
              <w:rPr>
                <w:rFonts w:ascii="Times New Roman" w:eastAsia="Times New Roman" w:hAnsi="Times New Roman" w:cs="Times New Roman"/>
              </w:rPr>
              <w:t>×</w:t>
            </w:r>
            <w:r w:rsidRPr="00B70E0F">
              <w:rPr>
                <w:rFonts w:ascii="Times New Roman" w:eastAsia="Times New Roman" w:hAnsi="Times New Roman" w:cs="Times New Roman"/>
              </w:rPr>
              <w:t xml:space="preserve"> Trait</w:t>
            </w:r>
          </w:p>
        </w:tc>
        <w:tc>
          <w:tcPr>
            <w:tcW w:w="1800" w:type="dxa"/>
            <w:shd w:val="clear" w:color="auto" w:fill="auto"/>
            <w:tcMar>
              <w:top w:w="113" w:type="dxa"/>
              <w:left w:w="113" w:type="dxa"/>
              <w:bottom w:w="113" w:type="dxa"/>
              <w:right w:w="113" w:type="dxa"/>
            </w:tcMar>
          </w:tcPr>
          <w:p w14:paraId="274C5544"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13.559</w:t>
            </w:r>
          </w:p>
        </w:tc>
        <w:tc>
          <w:tcPr>
            <w:tcW w:w="1500" w:type="dxa"/>
            <w:shd w:val="clear" w:color="auto" w:fill="auto"/>
            <w:tcMar>
              <w:top w:w="113" w:type="dxa"/>
              <w:left w:w="113" w:type="dxa"/>
              <w:bottom w:w="113" w:type="dxa"/>
              <w:right w:w="113" w:type="dxa"/>
            </w:tcMar>
          </w:tcPr>
          <w:p w14:paraId="366FE001"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1500" w:type="dxa"/>
            <w:shd w:val="clear" w:color="auto" w:fill="auto"/>
            <w:tcMar>
              <w:top w:w="113" w:type="dxa"/>
              <w:left w:w="113" w:type="dxa"/>
              <w:bottom w:w="113" w:type="dxa"/>
              <w:right w:w="113" w:type="dxa"/>
            </w:tcMar>
          </w:tcPr>
          <w:p w14:paraId="7CF15915"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3.299</w:t>
            </w:r>
          </w:p>
        </w:tc>
        <w:tc>
          <w:tcPr>
            <w:tcW w:w="1500" w:type="dxa"/>
          </w:tcPr>
          <w:p w14:paraId="51F368D9"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0.038</w:t>
            </w:r>
          </w:p>
        </w:tc>
      </w:tr>
      <w:tr w:rsidR="002A2CDA" w:rsidRPr="00B70E0F" w14:paraId="4E37CCBD" w14:textId="77777777" w:rsidTr="00261260">
        <w:tc>
          <w:tcPr>
            <w:tcW w:w="3060" w:type="dxa"/>
            <w:tcBorders>
              <w:bottom w:val="single" w:sz="4" w:space="0" w:color="auto"/>
            </w:tcBorders>
            <w:shd w:val="clear" w:color="auto" w:fill="auto"/>
            <w:tcMar>
              <w:top w:w="113" w:type="dxa"/>
              <w:left w:w="113" w:type="dxa"/>
              <w:bottom w:w="113" w:type="dxa"/>
              <w:right w:w="113" w:type="dxa"/>
            </w:tcMar>
            <w:hideMark/>
          </w:tcPr>
          <w:p w14:paraId="5B99D939" w14:textId="65F0A769" w:rsidR="002A2CDA" w:rsidRPr="00B70E0F" w:rsidRDefault="00471938" w:rsidP="004D7632">
            <w:pPr>
              <w:rPr>
                <w:rFonts w:ascii="Times New Roman" w:eastAsia="Times New Roman" w:hAnsi="Times New Roman" w:cs="Times New Roman"/>
              </w:rPr>
            </w:pPr>
            <w:r w:rsidRPr="00B70E0F">
              <w:rPr>
                <w:rFonts w:ascii="Times New Roman" w:eastAsia="Times New Roman" w:hAnsi="Times New Roman" w:cs="Times New Roman"/>
              </w:rPr>
              <w:t xml:space="preserve">AC </w:t>
            </w:r>
            <w:r w:rsidR="00E13492" w:rsidRPr="00B70E0F">
              <w:rPr>
                <w:rFonts w:ascii="Times New Roman" w:eastAsia="Times New Roman" w:hAnsi="Times New Roman" w:cs="Times New Roman"/>
              </w:rPr>
              <w:t>×</w:t>
            </w:r>
            <w:r w:rsidR="002A2CDA" w:rsidRPr="00B70E0F">
              <w:rPr>
                <w:rFonts w:ascii="Times New Roman" w:eastAsia="Times New Roman" w:hAnsi="Times New Roman" w:cs="Times New Roman"/>
              </w:rPr>
              <w:t xml:space="preserve"> PASC </w:t>
            </w:r>
            <w:r w:rsidR="00E13492" w:rsidRPr="00B70E0F">
              <w:rPr>
                <w:rFonts w:ascii="Times New Roman" w:eastAsia="Times New Roman" w:hAnsi="Times New Roman" w:cs="Times New Roman"/>
              </w:rPr>
              <w:t>×</w:t>
            </w:r>
            <w:r w:rsidR="002A2CDA" w:rsidRPr="00B70E0F">
              <w:rPr>
                <w:rFonts w:ascii="Times New Roman" w:eastAsia="Times New Roman" w:hAnsi="Times New Roman" w:cs="Times New Roman"/>
              </w:rPr>
              <w:t xml:space="preserve"> Trait</w:t>
            </w:r>
          </w:p>
        </w:tc>
        <w:tc>
          <w:tcPr>
            <w:tcW w:w="1800" w:type="dxa"/>
            <w:tcBorders>
              <w:bottom w:val="single" w:sz="4" w:space="0" w:color="auto"/>
            </w:tcBorders>
            <w:shd w:val="clear" w:color="auto" w:fill="auto"/>
            <w:tcMar>
              <w:top w:w="113" w:type="dxa"/>
              <w:left w:w="113" w:type="dxa"/>
              <w:bottom w:w="113" w:type="dxa"/>
              <w:right w:w="113" w:type="dxa"/>
            </w:tcMar>
          </w:tcPr>
          <w:p w14:paraId="382F42FD"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1.176</w:t>
            </w:r>
          </w:p>
        </w:tc>
        <w:tc>
          <w:tcPr>
            <w:tcW w:w="1500" w:type="dxa"/>
            <w:tcBorders>
              <w:bottom w:val="single" w:sz="4" w:space="0" w:color="auto"/>
            </w:tcBorders>
            <w:shd w:val="clear" w:color="auto" w:fill="auto"/>
            <w:tcMar>
              <w:top w:w="113" w:type="dxa"/>
              <w:left w:w="113" w:type="dxa"/>
              <w:bottom w:w="113" w:type="dxa"/>
              <w:right w:w="113" w:type="dxa"/>
            </w:tcMar>
          </w:tcPr>
          <w:p w14:paraId="0829C83E"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1500" w:type="dxa"/>
            <w:tcBorders>
              <w:bottom w:val="single" w:sz="4" w:space="0" w:color="auto"/>
            </w:tcBorders>
            <w:shd w:val="clear" w:color="auto" w:fill="auto"/>
            <w:tcMar>
              <w:top w:w="113" w:type="dxa"/>
              <w:left w:w="113" w:type="dxa"/>
              <w:bottom w:w="113" w:type="dxa"/>
              <w:right w:w="113" w:type="dxa"/>
            </w:tcMar>
          </w:tcPr>
          <w:p w14:paraId="45F3AE51"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0.286</w:t>
            </w:r>
          </w:p>
        </w:tc>
        <w:tc>
          <w:tcPr>
            <w:tcW w:w="1500" w:type="dxa"/>
            <w:tcBorders>
              <w:bottom w:val="single" w:sz="4" w:space="0" w:color="auto"/>
            </w:tcBorders>
          </w:tcPr>
          <w:p w14:paraId="30733151" w14:textId="77777777" w:rsidR="002A2CDA" w:rsidRPr="00B70E0F" w:rsidRDefault="002A2CDA" w:rsidP="004D7632">
            <w:pPr>
              <w:jc w:val="center"/>
              <w:rPr>
                <w:rFonts w:ascii="Times New Roman" w:eastAsia="Times New Roman" w:hAnsi="Times New Roman" w:cs="Times New Roman"/>
              </w:rPr>
            </w:pPr>
            <w:r w:rsidRPr="00B70E0F">
              <w:rPr>
                <w:rFonts w:ascii="Times New Roman" w:eastAsia="Times New Roman" w:hAnsi="Times New Roman" w:cs="Times New Roman"/>
              </w:rPr>
              <w:t>0.751</w:t>
            </w:r>
          </w:p>
        </w:tc>
      </w:tr>
    </w:tbl>
    <w:p w14:paraId="0F633702" w14:textId="3824AF71" w:rsidR="002A2CDA" w:rsidRPr="00B70E0F" w:rsidRDefault="002A2CDA">
      <w:pPr>
        <w:rPr>
          <w:rFonts w:ascii="Times New Roman" w:hAnsi="Times New Roman" w:cs="Times New Roman"/>
        </w:rPr>
      </w:pPr>
    </w:p>
    <w:p w14:paraId="65956D24" w14:textId="77777777" w:rsidR="00CA6019" w:rsidRPr="00B70E0F" w:rsidRDefault="00CA6019">
      <w:pPr>
        <w:rPr>
          <w:rFonts w:ascii="Times New Roman" w:hAnsi="Times New Roman" w:cs="Times New Roman"/>
        </w:rPr>
      </w:pPr>
    </w:p>
    <w:p w14:paraId="461E6346" w14:textId="49C17ED7" w:rsidR="00643F04" w:rsidRPr="00B70E0F" w:rsidRDefault="00580BA4" w:rsidP="0078382C">
      <w:pPr>
        <w:spacing w:line="360" w:lineRule="auto"/>
        <w:ind w:firstLine="720"/>
        <w:rPr>
          <w:rFonts w:ascii="Times New Roman" w:hAnsi="Times New Roman" w:cs="Times New Roman"/>
        </w:rPr>
      </w:pPr>
      <w:r w:rsidRPr="00B70E0F">
        <w:rPr>
          <w:rFonts w:ascii="Times New Roman" w:hAnsi="Times New Roman" w:cs="Times New Roman"/>
          <w:b/>
          <w:bCs/>
        </w:rPr>
        <w:t xml:space="preserve">Additional Analyses. </w:t>
      </w:r>
      <w:r w:rsidR="0078382C" w:rsidRPr="00B70E0F">
        <w:rPr>
          <w:rFonts w:ascii="Times New Roman" w:hAnsi="Times New Roman" w:cs="Times New Roman"/>
        </w:rPr>
        <w:t xml:space="preserve">Building on the </w:t>
      </w:r>
      <w:r w:rsidR="00CA6019" w:rsidRPr="00B70E0F">
        <w:rPr>
          <w:rFonts w:ascii="Times New Roman" w:hAnsi="Times New Roman" w:cs="Times New Roman"/>
        </w:rPr>
        <w:t>generalized linear mixed-effects model reported</w:t>
      </w:r>
      <w:r w:rsidR="0078382C" w:rsidRPr="00B70E0F">
        <w:rPr>
          <w:rFonts w:ascii="Times New Roman" w:hAnsi="Times New Roman" w:cs="Times New Roman"/>
        </w:rPr>
        <w:t xml:space="preserve"> in </w:t>
      </w:r>
      <w:r w:rsidR="0086401A" w:rsidRPr="00B70E0F">
        <w:rPr>
          <w:rFonts w:ascii="Times New Roman" w:hAnsi="Times New Roman" w:cs="Times New Roman"/>
        </w:rPr>
        <w:t>S</w:t>
      </w:r>
      <w:r w:rsidR="0078382C" w:rsidRPr="00B70E0F">
        <w:rPr>
          <w:rFonts w:ascii="Times New Roman" w:hAnsi="Times New Roman" w:cs="Times New Roman"/>
        </w:rPr>
        <w:t xml:space="preserve">tudy 3, we ran two </w:t>
      </w:r>
      <w:r w:rsidR="00CA6019" w:rsidRPr="00B70E0F">
        <w:rPr>
          <w:rFonts w:ascii="Times New Roman" w:hAnsi="Times New Roman" w:cs="Times New Roman"/>
        </w:rPr>
        <w:t xml:space="preserve">additional </w:t>
      </w:r>
      <w:r w:rsidR="0078382C" w:rsidRPr="00B70E0F">
        <w:rPr>
          <w:rFonts w:ascii="Times New Roman" w:hAnsi="Times New Roman" w:cs="Times New Roman"/>
        </w:rPr>
        <w:t xml:space="preserve">separate models </w:t>
      </w:r>
      <w:r w:rsidR="00CA6019" w:rsidRPr="00B70E0F">
        <w:rPr>
          <w:rFonts w:ascii="Times New Roman" w:hAnsi="Times New Roman" w:cs="Times New Roman"/>
        </w:rPr>
        <w:t xml:space="preserve">to account for potential moderation due to the traits </w:t>
      </w:r>
      <w:r w:rsidR="002848C1" w:rsidRPr="00B70E0F">
        <w:rPr>
          <w:rFonts w:ascii="Times New Roman" w:hAnsi="Times New Roman" w:cs="Times New Roman"/>
        </w:rPr>
        <w:t xml:space="preserve">(Supplementary Table 2) </w:t>
      </w:r>
      <w:r w:rsidR="00CA6019" w:rsidRPr="00B70E0F">
        <w:rPr>
          <w:rFonts w:ascii="Times New Roman" w:hAnsi="Times New Roman" w:cs="Times New Roman"/>
        </w:rPr>
        <w:t xml:space="preserve">or PASCs </w:t>
      </w:r>
      <w:r w:rsidR="002848C1" w:rsidRPr="00B70E0F">
        <w:rPr>
          <w:rFonts w:ascii="Times New Roman" w:hAnsi="Times New Roman" w:cs="Times New Roman"/>
        </w:rPr>
        <w:t>(Supplementary Table 3)</w:t>
      </w:r>
      <w:r w:rsidR="002848C1" w:rsidRPr="00B70E0F">
        <w:rPr>
          <w:rFonts w:ascii="Times New Roman" w:hAnsi="Times New Roman" w:cs="Times New Roman"/>
          <w:b/>
          <w:bCs/>
        </w:rPr>
        <w:t xml:space="preserve"> </w:t>
      </w:r>
      <w:r w:rsidR="00CA6019" w:rsidRPr="00B70E0F">
        <w:rPr>
          <w:rFonts w:ascii="Times New Roman" w:hAnsi="Times New Roman" w:cs="Times New Roman"/>
        </w:rPr>
        <w:t>used in the study.</w:t>
      </w:r>
      <w:r w:rsidR="003E0564" w:rsidRPr="00B70E0F">
        <w:rPr>
          <w:rFonts w:ascii="Times New Roman" w:hAnsi="Times New Roman" w:cs="Times New Roman"/>
        </w:rPr>
        <w:t xml:space="preserve"> </w:t>
      </w:r>
      <w:r w:rsidR="00E61533" w:rsidRPr="00B70E0F">
        <w:rPr>
          <w:rFonts w:ascii="Times New Roman" w:hAnsi="Times New Roman" w:cs="Times New Roman"/>
        </w:rPr>
        <w:t>To</w:t>
      </w:r>
      <w:r w:rsidR="002848C1" w:rsidRPr="00B70E0F">
        <w:rPr>
          <w:rFonts w:ascii="Times New Roman" w:hAnsi="Times New Roman" w:cs="Times New Roman"/>
        </w:rPr>
        <w:t xml:space="preserve"> assist with model convergence</w:t>
      </w:r>
      <w:r w:rsidR="00E61533" w:rsidRPr="00B70E0F">
        <w:rPr>
          <w:rFonts w:ascii="Times New Roman" w:hAnsi="Times New Roman" w:cs="Times New Roman"/>
        </w:rPr>
        <w:t xml:space="preserve"> issues</w:t>
      </w:r>
      <w:r w:rsidR="002848C1" w:rsidRPr="00B70E0F">
        <w:rPr>
          <w:rFonts w:ascii="Times New Roman" w:hAnsi="Times New Roman" w:cs="Times New Roman"/>
        </w:rPr>
        <w:t xml:space="preserve">, we used an iterative optimizer (bound optimization by quadratic approximation; </w:t>
      </w:r>
      <w:proofErr w:type="spellStart"/>
      <w:r w:rsidR="002848C1" w:rsidRPr="00B70E0F">
        <w:rPr>
          <w:rFonts w:ascii="Times New Roman" w:hAnsi="Times New Roman" w:cs="Times New Roman"/>
          <w:i/>
          <w:iCs/>
        </w:rPr>
        <w:t>bobyqa</w:t>
      </w:r>
      <w:proofErr w:type="spellEnd"/>
      <w:r w:rsidR="002848C1" w:rsidRPr="00B70E0F">
        <w:rPr>
          <w:rFonts w:ascii="Times New Roman" w:hAnsi="Times New Roman" w:cs="Times New Roman"/>
        </w:rPr>
        <w:t>) with the maximum number if iterations set to 200,000 in both models.</w:t>
      </w:r>
      <w:r w:rsidR="008B63FC" w:rsidRPr="00B70E0F">
        <w:rPr>
          <w:rFonts w:ascii="Times New Roman" w:hAnsi="Times New Roman" w:cs="Times New Roman"/>
        </w:rPr>
        <w:t xml:space="preserve"> Random intercepts were included for participants. </w:t>
      </w:r>
      <w:r w:rsidR="002848C1" w:rsidRPr="00B70E0F">
        <w:rPr>
          <w:rFonts w:ascii="Times New Roman" w:hAnsi="Times New Roman" w:cs="Times New Roman"/>
        </w:rPr>
        <w:t>As discussed in Study 3, of interest here is the relative change in participants</w:t>
      </w:r>
      <w:r w:rsidR="00E25B5E" w:rsidRPr="00B70E0F">
        <w:rPr>
          <w:rFonts w:ascii="Times New Roman" w:hAnsi="Times New Roman" w:cs="Times New Roman"/>
        </w:rPr>
        <w:t>’</w:t>
      </w:r>
      <w:r w:rsidR="002848C1" w:rsidRPr="00B70E0F">
        <w:rPr>
          <w:rFonts w:ascii="Times New Roman" w:hAnsi="Times New Roman" w:cs="Times New Roman"/>
        </w:rPr>
        <w:t xml:space="preserve"> </w:t>
      </w:r>
      <w:r w:rsidR="00E25B5E" w:rsidRPr="00B70E0F">
        <w:rPr>
          <w:rFonts w:ascii="Times New Roman" w:hAnsi="Times New Roman" w:cs="Times New Roman"/>
        </w:rPr>
        <w:t>trait-PASC associations</w:t>
      </w:r>
      <w:r w:rsidR="002848C1" w:rsidRPr="00B70E0F">
        <w:rPr>
          <w:rFonts w:ascii="Times New Roman" w:hAnsi="Times New Roman" w:cs="Times New Roman"/>
        </w:rPr>
        <w:t xml:space="preserve"> </w:t>
      </w:r>
      <w:r w:rsidR="007F6490" w:rsidRPr="00B70E0F">
        <w:rPr>
          <w:rFonts w:ascii="Times New Roman" w:hAnsi="Times New Roman" w:cs="Times New Roman"/>
        </w:rPr>
        <w:t xml:space="preserve">due to shifting their beliefs between the </w:t>
      </w:r>
      <w:r w:rsidR="00471938" w:rsidRPr="00B70E0F">
        <w:rPr>
          <w:rFonts w:ascii="Times New Roman" w:hAnsi="Times New Roman" w:cs="Times New Roman"/>
        </w:rPr>
        <w:t>association</w:t>
      </w:r>
      <w:r w:rsidR="007F6490" w:rsidRPr="00B70E0F">
        <w:rPr>
          <w:rFonts w:ascii="Times New Roman" w:hAnsi="Times New Roman" w:cs="Times New Roman"/>
        </w:rPr>
        <w:t xml:space="preserve"> conditions. This is because </w:t>
      </w:r>
      <w:r w:rsidR="002848C1" w:rsidRPr="00B70E0F">
        <w:rPr>
          <w:rFonts w:ascii="Times New Roman" w:hAnsi="Times New Roman" w:cs="Times New Roman"/>
        </w:rPr>
        <w:t xml:space="preserve">the absolute level of the relationship </w:t>
      </w:r>
      <w:r w:rsidR="00AC01B0" w:rsidRPr="00B70E0F">
        <w:rPr>
          <w:rFonts w:ascii="Times New Roman" w:hAnsi="Times New Roman" w:cs="Times New Roman"/>
        </w:rPr>
        <w:t xml:space="preserve">in large part </w:t>
      </w:r>
      <w:r w:rsidR="002848C1" w:rsidRPr="00B70E0F">
        <w:rPr>
          <w:rFonts w:ascii="Times New Roman" w:hAnsi="Times New Roman" w:cs="Times New Roman"/>
        </w:rPr>
        <w:t>reflects participants</w:t>
      </w:r>
      <w:r w:rsidR="00471938" w:rsidRPr="00B70E0F">
        <w:rPr>
          <w:rFonts w:ascii="Times New Roman" w:hAnsi="Times New Roman" w:cs="Times New Roman"/>
        </w:rPr>
        <w:t>’</w:t>
      </w:r>
      <w:r w:rsidR="002848C1" w:rsidRPr="00B70E0F">
        <w:rPr>
          <w:rFonts w:ascii="Times New Roman" w:hAnsi="Times New Roman" w:cs="Times New Roman"/>
        </w:rPr>
        <w:t xml:space="preserve"> prior</w:t>
      </w:r>
      <w:r w:rsidR="007F6490" w:rsidRPr="00B70E0F">
        <w:rPr>
          <w:rFonts w:ascii="Times New Roman" w:hAnsi="Times New Roman" w:cs="Times New Roman"/>
        </w:rPr>
        <w:t xml:space="preserve"> </w:t>
      </w:r>
      <w:r w:rsidR="00E25B5E" w:rsidRPr="00B70E0F">
        <w:rPr>
          <w:rFonts w:ascii="Times New Roman" w:hAnsi="Times New Roman" w:cs="Times New Roman"/>
        </w:rPr>
        <w:t xml:space="preserve">trait-PASC </w:t>
      </w:r>
      <w:r w:rsidR="007F6490" w:rsidRPr="00B70E0F">
        <w:rPr>
          <w:rFonts w:ascii="Times New Roman" w:hAnsi="Times New Roman" w:cs="Times New Roman"/>
        </w:rPr>
        <w:t>associations</w:t>
      </w:r>
      <w:r w:rsidR="002848C1" w:rsidRPr="00B70E0F">
        <w:rPr>
          <w:rFonts w:ascii="Times New Roman" w:hAnsi="Times New Roman" w:cs="Times New Roman"/>
        </w:rPr>
        <w:t>.</w:t>
      </w:r>
      <w:r w:rsidR="007F6490" w:rsidRPr="00B70E0F">
        <w:rPr>
          <w:rFonts w:ascii="Times New Roman" w:hAnsi="Times New Roman" w:cs="Times New Roman"/>
        </w:rPr>
        <w:t xml:space="preserve"> </w:t>
      </w:r>
      <w:r w:rsidR="00AC01B0" w:rsidRPr="00B70E0F">
        <w:rPr>
          <w:rFonts w:ascii="Times New Roman" w:hAnsi="Times New Roman" w:cs="Times New Roman"/>
        </w:rPr>
        <w:t>Thus, of importance is the relative difference in trait-PASC slopes for positive association vs. negative association conditions</w:t>
      </w:r>
      <w:r w:rsidR="00E25B5E" w:rsidRPr="00B70E0F">
        <w:rPr>
          <w:rFonts w:ascii="Times New Roman" w:hAnsi="Times New Roman" w:cs="Times New Roman"/>
        </w:rPr>
        <w:t>, rather than the two conditions’ absolute simple slopes.</w:t>
      </w:r>
      <w:r w:rsidR="00AC01B0" w:rsidRPr="00B70E0F">
        <w:rPr>
          <w:rFonts w:ascii="Times New Roman" w:hAnsi="Times New Roman" w:cs="Times New Roman"/>
        </w:rPr>
        <w:t xml:space="preserve"> </w:t>
      </w:r>
    </w:p>
    <w:p w14:paraId="227062DA" w14:textId="32ACF985" w:rsidR="00CA33CC" w:rsidRPr="00B70E0F" w:rsidRDefault="00CA6019" w:rsidP="00F34184">
      <w:pPr>
        <w:spacing w:line="360" w:lineRule="auto"/>
        <w:ind w:firstLine="720"/>
        <w:rPr>
          <w:rFonts w:ascii="Times New Roman" w:hAnsi="Times New Roman" w:cs="Times New Roman"/>
        </w:rPr>
      </w:pPr>
      <w:r w:rsidRPr="00B70E0F">
        <w:rPr>
          <w:rFonts w:ascii="Times New Roman" w:eastAsia="Times New Roman" w:hAnsi="Times New Roman" w:cs="Times New Roman"/>
        </w:rPr>
        <w:t>We first</w:t>
      </w:r>
      <w:r w:rsidR="00A208E7" w:rsidRPr="00B70E0F">
        <w:rPr>
          <w:rFonts w:ascii="Times New Roman" w:hAnsi="Times New Roman" w:cs="Times New Roman"/>
        </w:rPr>
        <w:t xml:space="preserve"> </w:t>
      </w:r>
      <w:r w:rsidR="00E61533" w:rsidRPr="00B70E0F">
        <w:rPr>
          <w:rFonts w:ascii="Times New Roman" w:hAnsi="Times New Roman" w:cs="Times New Roman"/>
        </w:rPr>
        <w:t>expanded the</w:t>
      </w:r>
      <w:r w:rsidR="00A208E7" w:rsidRPr="00B70E0F">
        <w:rPr>
          <w:rFonts w:ascii="Times New Roman" w:hAnsi="Times New Roman" w:cs="Times New Roman"/>
        </w:rPr>
        <w:t xml:space="preserve"> </w:t>
      </w:r>
      <w:r w:rsidR="00E13492" w:rsidRPr="00B70E0F">
        <w:rPr>
          <w:rFonts w:ascii="Times New Roman" w:hAnsi="Times New Roman" w:cs="Times New Roman"/>
        </w:rPr>
        <w:t xml:space="preserve">generalized linear </w:t>
      </w:r>
      <w:r w:rsidR="00A208E7" w:rsidRPr="00B70E0F">
        <w:rPr>
          <w:rFonts w:ascii="Times New Roman" w:hAnsi="Times New Roman" w:cs="Times New Roman"/>
        </w:rPr>
        <w:t>mixed</w:t>
      </w:r>
      <w:r w:rsidR="00E13492" w:rsidRPr="00B70E0F">
        <w:rPr>
          <w:rFonts w:ascii="Times New Roman" w:hAnsi="Times New Roman" w:cs="Times New Roman"/>
        </w:rPr>
        <w:t>-</w:t>
      </w:r>
      <w:r w:rsidR="00A208E7" w:rsidRPr="00B70E0F">
        <w:rPr>
          <w:rFonts w:ascii="Times New Roman" w:hAnsi="Times New Roman" w:cs="Times New Roman"/>
        </w:rPr>
        <w:t xml:space="preserve">effects model </w:t>
      </w:r>
      <w:r w:rsidR="00E61533" w:rsidRPr="00B70E0F">
        <w:rPr>
          <w:rFonts w:ascii="Times New Roman" w:hAnsi="Times New Roman" w:cs="Times New Roman"/>
        </w:rPr>
        <w:t xml:space="preserve">used in Study 3 by including </w:t>
      </w:r>
      <w:r w:rsidR="00E25B5E" w:rsidRPr="00B70E0F">
        <w:rPr>
          <w:rFonts w:ascii="Times New Roman" w:hAnsi="Times New Roman" w:cs="Times New Roman"/>
        </w:rPr>
        <w:t>T</w:t>
      </w:r>
      <w:r w:rsidR="00E61533" w:rsidRPr="00B70E0F">
        <w:rPr>
          <w:rFonts w:ascii="Times New Roman" w:hAnsi="Times New Roman" w:cs="Times New Roman"/>
        </w:rPr>
        <w:t xml:space="preserve">rait </w:t>
      </w:r>
      <w:r w:rsidR="00E25B5E" w:rsidRPr="00B70E0F">
        <w:rPr>
          <w:rFonts w:ascii="Times New Roman" w:hAnsi="Times New Roman" w:cs="Times New Roman"/>
        </w:rPr>
        <w:t xml:space="preserve">(and its interactions) </w:t>
      </w:r>
      <w:r w:rsidR="00E61533" w:rsidRPr="00B70E0F">
        <w:rPr>
          <w:rFonts w:ascii="Times New Roman" w:hAnsi="Times New Roman" w:cs="Times New Roman"/>
        </w:rPr>
        <w:t>as additional predictor</w:t>
      </w:r>
      <w:r w:rsidR="00E25B5E" w:rsidRPr="00B70E0F">
        <w:rPr>
          <w:rFonts w:ascii="Times New Roman" w:hAnsi="Times New Roman" w:cs="Times New Roman"/>
        </w:rPr>
        <w:t>s</w:t>
      </w:r>
      <w:r w:rsidR="00E61533" w:rsidRPr="00B70E0F">
        <w:rPr>
          <w:rFonts w:ascii="Times New Roman" w:hAnsi="Times New Roman" w:cs="Times New Roman"/>
        </w:rPr>
        <w:t xml:space="preserve">. </w:t>
      </w:r>
      <w:r w:rsidR="006F3522" w:rsidRPr="00B70E0F">
        <w:rPr>
          <w:rFonts w:ascii="Times New Roman" w:hAnsi="Times New Roman" w:cs="Times New Roman"/>
        </w:rPr>
        <w:t xml:space="preserve">Continuous predictors were grand </w:t>
      </w:r>
      <w:proofErr w:type="gramStart"/>
      <w:r w:rsidR="006F3522" w:rsidRPr="00B70E0F">
        <w:rPr>
          <w:rFonts w:ascii="Times New Roman" w:hAnsi="Times New Roman" w:cs="Times New Roman"/>
        </w:rPr>
        <w:t>mean-centered</w:t>
      </w:r>
      <w:proofErr w:type="gramEnd"/>
      <w:r w:rsidR="006F3522" w:rsidRPr="00B70E0F">
        <w:rPr>
          <w:rFonts w:ascii="Times New Roman" w:hAnsi="Times New Roman" w:cs="Times New Roman"/>
        </w:rPr>
        <w:t xml:space="preserve">. Association condition was coded as -0.5 = Negative Association and 0.5 = Positive Association; Trait was coded as -0.5 = Neurotic and 0.5 = Extroverted. </w:t>
      </w:r>
      <w:r w:rsidR="00F34184" w:rsidRPr="00B70E0F">
        <w:rPr>
          <w:rFonts w:ascii="Times New Roman" w:hAnsi="Times New Roman" w:cs="Times New Roman"/>
        </w:rPr>
        <w:t xml:space="preserve">The three-way interaction between Association Condition </w:t>
      </w:r>
      <w:r w:rsidR="00F34184" w:rsidRPr="00B70E0F">
        <w:rPr>
          <w:rFonts w:ascii="Times New Roman" w:eastAsia="Times New Roman" w:hAnsi="Times New Roman" w:cs="Times New Roman"/>
        </w:rPr>
        <w:t>×</w:t>
      </w:r>
      <w:r w:rsidR="00F34184" w:rsidRPr="00B70E0F">
        <w:rPr>
          <w:rFonts w:ascii="Times New Roman" w:hAnsi="Times New Roman" w:cs="Times New Roman"/>
        </w:rPr>
        <w:t xml:space="preserve"> Assigned Trait Rating </w:t>
      </w:r>
      <w:r w:rsidR="00F34184" w:rsidRPr="00B70E0F">
        <w:rPr>
          <w:rFonts w:ascii="Times New Roman" w:eastAsia="Times New Roman" w:hAnsi="Times New Roman" w:cs="Times New Roman"/>
        </w:rPr>
        <w:t>×</w:t>
      </w:r>
      <w:r w:rsidR="00F34184" w:rsidRPr="00B70E0F">
        <w:rPr>
          <w:rFonts w:ascii="Times New Roman" w:hAnsi="Times New Roman" w:cs="Times New Roman"/>
        </w:rPr>
        <w:t xml:space="preserve"> Trait was not significant (</w:t>
      </w:r>
      <w:r w:rsidR="00F34184" w:rsidRPr="00B70E0F">
        <w:rPr>
          <w:rFonts w:ascii="Times New Roman" w:hAnsi="Times New Roman" w:cs="Times New Roman"/>
          <w:i/>
          <w:iCs/>
        </w:rPr>
        <w:t>OR</w:t>
      </w:r>
      <w:r w:rsidR="00F34184" w:rsidRPr="00B70E0F">
        <w:rPr>
          <w:rFonts w:ascii="Times New Roman" w:hAnsi="Times New Roman" w:cs="Times New Roman"/>
        </w:rPr>
        <w:t xml:space="preserve">=0.970, </w:t>
      </w:r>
      <w:r w:rsidR="00F34184" w:rsidRPr="00B70E0F">
        <w:rPr>
          <w:rFonts w:ascii="Times New Roman" w:hAnsi="Times New Roman" w:cs="Times New Roman"/>
          <w:i/>
          <w:iCs/>
        </w:rPr>
        <w:t>SE</w:t>
      </w:r>
      <w:r w:rsidR="00F34184" w:rsidRPr="00B70E0F">
        <w:rPr>
          <w:rFonts w:ascii="Times New Roman" w:hAnsi="Times New Roman" w:cs="Times New Roman"/>
        </w:rPr>
        <w:t>=0.11</w:t>
      </w:r>
      <w:r w:rsidR="00D7055A" w:rsidRPr="00B70E0F">
        <w:rPr>
          <w:rFonts w:ascii="Times New Roman" w:hAnsi="Times New Roman" w:cs="Times New Roman"/>
        </w:rPr>
        <w:t>0</w:t>
      </w:r>
      <w:r w:rsidR="00F34184" w:rsidRPr="00B70E0F">
        <w:rPr>
          <w:rFonts w:ascii="Times New Roman" w:hAnsi="Times New Roman" w:cs="Times New Roman"/>
        </w:rPr>
        <w:t xml:space="preserve">, z=-0.272, </w:t>
      </w:r>
      <w:r w:rsidR="00F34184" w:rsidRPr="00B70E0F">
        <w:rPr>
          <w:rFonts w:ascii="Times New Roman" w:hAnsi="Times New Roman" w:cs="Times New Roman"/>
          <w:i/>
          <w:iCs/>
        </w:rPr>
        <w:t>p</w:t>
      </w:r>
      <w:r w:rsidR="00F34184" w:rsidRPr="00B70E0F">
        <w:rPr>
          <w:rFonts w:ascii="Times New Roman" w:hAnsi="Times New Roman" w:cs="Times New Roman"/>
        </w:rPr>
        <w:t>=0.786, 95%CI</w:t>
      </w:r>
      <w:proofErr w:type="gramStart"/>
      <w:r w:rsidR="00F34184" w:rsidRPr="00B70E0F">
        <w:rPr>
          <w:rFonts w:ascii="Times New Roman" w:hAnsi="Times New Roman" w:cs="Times New Roman"/>
        </w:rPr>
        <w:t>=[</w:t>
      </w:r>
      <w:proofErr w:type="gramEnd"/>
      <w:r w:rsidR="00F34184" w:rsidRPr="00B70E0F">
        <w:rPr>
          <w:rFonts w:ascii="Times New Roman" w:eastAsia="Times New Roman" w:hAnsi="Times New Roman" w:cs="Times New Roman"/>
        </w:rPr>
        <w:t>0.776, 1.211</w:t>
      </w:r>
      <w:r w:rsidR="00F34184" w:rsidRPr="00B70E0F">
        <w:rPr>
          <w:rFonts w:ascii="Times New Roman" w:hAnsi="Times New Roman" w:cs="Times New Roman"/>
        </w:rPr>
        <w:t xml:space="preserve">]). This indicates that </w:t>
      </w:r>
      <w:r w:rsidR="00CC4ED5" w:rsidRPr="00B70E0F">
        <w:rPr>
          <w:rFonts w:ascii="Times New Roman" w:hAnsi="Times New Roman" w:cs="Times New Roman"/>
        </w:rPr>
        <w:t xml:space="preserve">the </w:t>
      </w:r>
      <w:r w:rsidR="00CC4ED5" w:rsidRPr="00B70E0F">
        <w:rPr>
          <w:rFonts w:ascii="Times New Roman" w:hAnsi="Times New Roman" w:cs="Times New Roman"/>
        </w:rPr>
        <w:lastRenderedPageBreak/>
        <w:t xml:space="preserve">critical Association Condition </w:t>
      </w:r>
      <w:r w:rsidR="00CC4ED5" w:rsidRPr="00B70E0F">
        <w:rPr>
          <w:rFonts w:ascii="Times New Roman" w:eastAsia="Times New Roman" w:hAnsi="Times New Roman" w:cs="Times New Roman"/>
        </w:rPr>
        <w:t>×</w:t>
      </w:r>
      <w:r w:rsidR="00CC4ED5" w:rsidRPr="00B70E0F">
        <w:rPr>
          <w:rFonts w:ascii="Times New Roman" w:hAnsi="Times New Roman" w:cs="Times New Roman"/>
        </w:rPr>
        <w:t xml:space="preserve"> Assigned Trait Rating interaction did not differ by Trait</w:t>
      </w:r>
      <w:r w:rsidR="00F34184" w:rsidRPr="00B70E0F">
        <w:rPr>
          <w:rFonts w:ascii="Times New Roman" w:hAnsi="Times New Roman" w:cs="Times New Roman"/>
        </w:rPr>
        <w:t>. More importantly, a</w:t>
      </w:r>
      <w:r w:rsidR="00643F04" w:rsidRPr="00B70E0F">
        <w:rPr>
          <w:rFonts w:ascii="Times New Roman" w:hAnsi="Times New Roman" w:cs="Times New Roman"/>
        </w:rPr>
        <w:t>ll other results did not meaningfully change from those reported in the main text, including the Association Condition x Assigned Trait Rating interaction (</w:t>
      </w:r>
      <w:r w:rsidR="00F34184" w:rsidRPr="00B70E0F">
        <w:rPr>
          <w:rFonts w:ascii="Times New Roman" w:hAnsi="Times New Roman" w:cs="Times New Roman"/>
          <w:i/>
          <w:iCs/>
        </w:rPr>
        <w:t>OR</w:t>
      </w:r>
      <w:r w:rsidR="00F34184" w:rsidRPr="00B70E0F">
        <w:rPr>
          <w:rFonts w:ascii="Times New Roman" w:hAnsi="Times New Roman" w:cs="Times New Roman"/>
        </w:rPr>
        <w:t xml:space="preserve">=1.259, </w:t>
      </w:r>
      <w:r w:rsidR="00F34184" w:rsidRPr="00B70E0F">
        <w:rPr>
          <w:rFonts w:ascii="Times New Roman" w:hAnsi="Times New Roman" w:cs="Times New Roman"/>
          <w:i/>
          <w:iCs/>
        </w:rPr>
        <w:t>SE</w:t>
      </w:r>
      <w:r w:rsidR="00F34184" w:rsidRPr="00B70E0F">
        <w:rPr>
          <w:rFonts w:ascii="Times New Roman" w:hAnsi="Times New Roman" w:cs="Times New Roman"/>
        </w:rPr>
        <w:t>=0.0</w:t>
      </w:r>
      <w:r w:rsidR="00D7055A" w:rsidRPr="00B70E0F">
        <w:rPr>
          <w:rFonts w:ascii="Times New Roman" w:hAnsi="Times New Roman" w:cs="Times New Roman"/>
        </w:rPr>
        <w:t>73</w:t>
      </w:r>
      <w:r w:rsidR="00F34184" w:rsidRPr="00B70E0F">
        <w:rPr>
          <w:rFonts w:ascii="Times New Roman" w:hAnsi="Times New Roman" w:cs="Times New Roman"/>
        </w:rPr>
        <w:t xml:space="preserve">, z=3.959, </w:t>
      </w:r>
      <w:r w:rsidR="00F34184" w:rsidRPr="00B70E0F">
        <w:rPr>
          <w:rFonts w:ascii="Times New Roman" w:hAnsi="Times New Roman" w:cs="Times New Roman"/>
          <w:i/>
          <w:iCs/>
        </w:rPr>
        <w:t>p</w:t>
      </w:r>
      <w:r w:rsidR="006F3522" w:rsidRPr="00B70E0F">
        <w:rPr>
          <w:rFonts w:ascii="Times New Roman" w:hAnsi="Times New Roman" w:cs="Times New Roman"/>
        </w:rPr>
        <w:t>&lt;</w:t>
      </w:r>
      <w:r w:rsidR="00F34184" w:rsidRPr="00B70E0F">
        <w:rPr>
          <w:rFonts w:ascii="Times New Roman" w:hAnsi="Times New Roman" w:cs="Times New Roman"/>
        </w:rPr>
        <w:t>0.001, 95%CI</w:t>
      </w:r>
      <w:proofErr w:type="gramStart"/>
      <w:r w:rsidR="00F34184" w:rsidRPr="00B70E0F">
        <w:rPr>
          <w:rFonts w:ascii="Times New Roman" w:hAnsi="Times New Roman" w:cs="Times New Roman"/>
        </w:rPr>
        <w:t>=[</w:t>
      </w:r>
      <w:proofErr w:type="gramEnd"/>
      <w:r w:rsidR="00F34184" w:rsidRPr="00B70E0F">
        <w:rPr>
          <w:rFonts w:ascii="Times New Roman" w:hAnsi="Times New Roman" w:cs="Times New Roman"/>
        </w:rPr>
        <w:t>1.123, 1.411]</w:t>
      </w:r>
      <w:r w:rsidR="00643F04" w:rsidRPr="00B70E0F">
        <w:rPr>
          <w:rFonts w:ascii="Times New Roman" w:hAnsi="Times New Roman" w:cs="Times New Roman"/>
        </w:rPr>
        <w:t>). As the trait appearance of the face increased, participants who were led to believe a trait and a PASC are positively associated were 2</w:t>
      </w:r>
      <w:r w:rsidR="00F34184" w:rsidRPr="00B70E0F">
        <w:rPr>
          <w:rFonts w:ascii="Times New Roman" w:hAnsi="Times New Roman" w:cs="Times New Roman"/>
        </w:rPr>
        <w:t>5.9</w:t>
      </w:r>
      <w:r w:rsidR="00643F04" w:rsidRPr="00B70E0F">
        <w:rPr>
          <w:rFonts w:ascii="Times New Roman" w:hAnsi="Times New Roman" w:cs="Times New Roman"/>
        </w:rPr>
        <w:t xml:space="preserve">% more likely to categorize faces as the PASC in comparison to participants in the negative association condition. </w:t>
      </w:r>
      <w:r w:rsidR="00CC4ED5" w:rsidRPr="00B70E0F">
        <w:rPr>
          <w:rFonts w:ascii="Times New Roman" w:hAnsi="Times New Roman" w:cs="Times New Roman"/>
        </w:rPr>
        <w:t>Full results</w:t>
      </w:r>
      <w:r w:rsidR="00F34184" w:rsidRPr="00B70E0F">
        <w:rPr>
          <w:rFonts w:ascii="Times New Roman" w:hAnsi="Times New Roman" w:cs="Times New Roman"/>
        </w:rPr>
        <w:t xml:space="preserve"> are report</w:t>
      </w:r>
      <w:r w:rsidR="0009192A" w:rsidRPr="00B70E0F">
        <w:rPr>
          <w:rFonts w:ascii="Times New Roman" w:hAnsi="Times New Roman" w:cs="Times New Roman"/>
        </w:rPr>
        <w:t>ed</w:t>
      </w:r>
      <w:r w:rsidR="00F34184" w:rsidRPr="00B70E0F">
        <w:rPr>
          <w:rFonts w:ascii="Times New Roman" w:hAnsi="Times New Roman" w:cs="Times New Roman"/>
        </w:rPr>
        <w:t xml:space="preserve"> in Supplementary Table 2. </w:t>
      </w:r>
    </w:p>
    <w:p w14:paraId="56C70685" w14:textId="77777777" w:rsidR="00F34184" w:rsidRPr="00B70E0F" w:rsidRDefault="00F34184" w:rsidP="00F34184">
      <w:pPr>
        <w:rPr>
          <w:rFonts w:ascii="Times New Roman" w:hAnsi="Times New Roman" w:cs="Times New Roman"/>
          <w:b/>
          <w:bCs/>
        </w:rPr>
      </w:pPr>
    </w:p>
    <w:p w14:paraId="6F571563" w14:textId="507C5037" w:rsidR="002A2CDA" w:rsidRPr="00B70E0F" w:rsidRDefault="00E13492" w:rsidP="002A2CDA">
      <w:pPr>
        <w:rPr>
          <w:rFonts w:ascii="Times New Roman" w:hAnsi="Times New Roman" w:cs="Times New Roman"/>
          <w:b/>
          <w:bCs/>
          <w:i/>
          <w:iCs/>
        </w:rPr>
      </w:pPr>
      <w:r w:rsidRPr="00B70E0F">
        <w:rPr>
          <w:rFonts w:ascii="Times New Roman" w:hAnsi="Times New Roman" w:cs="Times New Roman"/>
          <w:b/>
          <w:bCs/>
        </w:rPr>
        <w:t xml:space="preserve">Supplementary </w:t>
      </w:r>
      <w:r w:rsidR="002A2CDA" w:rsidRPr="00B70E0F">
        <w:rPr>
          <w:rFonts w:ascii="Times New Roman" w:hAnsi="Times New Roman" w:cs="Times New Roman"/>
          <w:b/>
          <w:bCs/>
        </w:rPr>
        <w:t xml:space="preserve">Table </w:t>
      </w:r>
      <w:r w:rsidR="00A208E7" w:rsidRPr="00B70E0F">
        <w:rPr>
          <w:rFonts w:ascii="Times New Roman" w:hAnsi="Times New Roman" w:cs="Times New Roman"/>
          <w:b/>
          <w:bCs/>
        </w:rPr>
        <w:t>2</w:t>
      </w:r>
      <w:r w:rsidR="002A2CDA" w:rsidRPr="00B70E0F">
        <w:rPr>
          <w:rFonts w:ascii="Times New Roman" w:hAnsi="Times New Roman" w:cs="Times New Roman"/>
          <w:b/>
          <w:bCs/>
        </w:rPr>
        <w:t>.</w:t>
      </w:r>
      <w:r w:rsidR="002A2CDA" w:rsidRPr="00B70E0F">
        <w:rPr>
          <w:rFonts w:ascii="Times New Roman" w:hAnsi="Times New Roman" w:cs="Times New Roman"/>
          <w:b/>
          <w:bCs/>
          <w:i/>
          <w:iCs/>
        </w:rPr>
        <w:t xml:space="preserve"> Study 3 Odds ratio estimates for </w:t>
      </w:r>
      <w:proofErr w:type="gramStart"/>
      <w:r w:rsidR="002A2CDA" w:rsidRPr="00B70E0F">
        <w:rPr>
          <w:rFonts w:ascii="Times New Roman" w:hAnsi="Times New Roman" w:cs="Times New Roman"/>
          <w:b/>
          <w:bCs/>
          <w:i/>
          <w:iCs/>
        </w:rPr>
        <w:t>face</w:t>
      </w:r>
      <w:r w:rsidRPr="00B70E0F">
        <w:rPr>
          <w:rFonts w:ascii="Times New Roman" w:hAnsi="Times New Roman" w:cs="Times New Roman"/>
          <w:b/>
          <w:bCs/>
          <w:i/>
          <w:iCs/>
        </w:rPr>
        <w:t>-</w:t>
      </w:r>
      <w:r w:rsidR="002A2CDA" w:rsidRPr="00B70E0F">
        <w:rPr>
          <w:rFonts w:ascii="Times New Roman" w:hAnsi="Times New Roman" w:cs="Times New Roman"/>
          <w:b/>
          <w:bCs/>
          <w:i/>
          <w:iCs/>
        </w:rPr>
        <w:t>based</w:t>
      </w:r>
      <w:proofErr w:type="gramEnd"/>
      <w:r w:rsidR="002A2CDA" w:rsidRPr="00B70E0F">
        <w:rPr>
          <w:rFonts w:ascii="Times New Roman" w:hAnsi="Times New Roman" w:cs="Times New Roman"/>
          <w:b/>
          <w:bCs/>
          <w:i/>
          <w:iCs/>
        </w:rPr>
        <w:t xml:space="preserve"> PASC judgments as a function of </w:t>
      </w:r>
      <w:r w:rsidR="00471938" w:rsidRPr="00B70E0F">
        <w:rPr>
          <w:rFonts w:ascii="Times New Roman" w:hAnsi="Times New Roman" w:cs="Times New Roman"/>
          <w:b/>
          <w:bCs/>
          <w:i/>
          <w:iCs/>
        </w:rPr>
        <w:t xml:space="preserve">association </w:t>
      </w:r>
      <w:r w:rsidR="002A2CDA" w:rsidRPr="00B70E0F">
        <w:rPr>
          <w:rFonts w:ascii="Times New Roman" w:hAnsi="Times New Roman" w:cs="Times New Roman"/>
          <w:b/>
          <w:bCs/>
          <w:i/>
          <w:iCs/>
        </w:rPr>
        <w:t>condition</w:t>
      </w:r>
      <w:r w:rsidR="00471938" w:rsidRPr="00B70E0F">
        <w:rPr>
          <w:rFonts w:ascii="Times New Roman" w:hAnsi="Times New Roman" w:cs="Times New Roman"/>
          <w:b/>
          <w:bCs/>
          <w:i/>
          <w:iCs/>
        </w:rPr>
        <w:t>s</w:t>
      </w:r>
      <w:r w:rsidR="002A2CDA" w:rsidRPr="00B70E0F">
        <w:rPr>
          <w:rFonts w:ascii="Times New Roman" w:hAnsi="Times New Roman" w:cs="Times New Roman"/>
          <w:b/>
          <w:bCs/>
          <w:i/>
          <w:iCs/>
        </w:rPr>
        <w:t xml:space="preserve">, the </w:t>
      </w:r>
      <w:r w:rsidRPr="00B70E0F">
        <w:rPr>
          <w:rFonts w:ascii="Times New Roman" w:hAnsi="Times New Roman" w:cs="Times New Roman"/>
          <w:b/>
          <w:bCs/>
          <w:i/>
          <w:iCs/>
        </w:rPr>
        <w:t xml:space="preserve">face </w:t>
      </w:r>
      <w:r w:rsidR="002A2CDA" w:rsidRPr="00B70E0F">
        <w:rPr>
          <w:rFonts w:ascii="Times New Roman" w:hAnsi="Times New Roman" w:cs="Times New Roman"/>
          <w:b/>
          <w:bCs/>
          <w:i/>
          <w:iCs/>
        </w:rPr>
        <w:t xml:space="preserve">appearance of the assigned trait rating, </w:t>
      </w:r>
      <w:r w:rsidRPr="00B70E0F">
        <w:rPr>
          <w:rFonts w:ascii="Times New Roman" w:hAnsi="Times New Roman" w:cs="Times New Roman"/>
          <w:b/>
          <w:bCs/>
          <w:i/>
          <w:iCs/>
        </w:rPr>
        <w:t xml:space="preserve">and </w:t>
      </w:r>
      <w:r w:rsidR="002A2CDA" w:rsidRPr="00B70E0F">
        <w:rPr>
          <w:rFonts w:ascii="Times New Roman" w:hAnsi="Times New Roman" w:cs="Times New Roman"/>
          <w:b/>
          <w:bCs/>
          <w:i/>
          <w:iCs/>
        </w:rPr>
        <w:t xml:space="preserve">the </w:t>
      </w:r>
      <w:r w:rsidRPr="00B70E0F">
        <w:rPr>
          <w:rFonts w:ascii="Times New Roman" w:hAnsi="Times New Roman" w:cs="Times New Roman"/>
          <w:b/>
          <w:bCs/>
          <w:i/>
          <w:iCs/>
        </w:rPr>
        <w:t xml:space="preserve">face </w:t>
      </w:r>
      <w:r w:rsidR="002A2CDA" w:rsidRPr="00B70E0F">
        <w:rPr>
          <w:rFonts w:ascii="Times New Roman" w:hAnsi="Times New Roman" w:cs="Times New Roman"/>
          <w:b/>
          <w:bCs/>
          <w:i/>
          <w:iCs/>
        </w:rPr>
        <w:t>appearance of the non-assigned trait rating</w:t>
      </w:r>
      <w:r w:rsidRPr="00B70E0F">
        <w:rPr>
          <w:rFonts w:ascii="Times New Roman" w:hAnsi="Times New Roman" w:cs="Times New Roman"/>
          <w:b/>
          <w:bCs/>
          <w:i/>
          <w:iCs/>
        </w:rPr>
        <w:t xml:space="preserve"> </w:t>
      </w:r>
      <w:r w:rsidR="002A2CDA" w:rsidRPr="00B70E0F">
        <w:rPr>
          <w:rFonts w:ascii="Times New Roman" w:hAnsi="Times New Roman" w:cs="Times New Roman"/>
          <w:b/>
          <w:bCs/>
          <w:i/>
          <w:iCs/>
        </w:rPr>
        <w:t>(N=290)</w:t>
      </w:r>
    </w:p>
    <w:p w14:paraId="3804AA09" w14:textId="2EE97CC1" w:rsidR="00EB0AB5" w:rsidRPr="00B70E0F" w:rsidRDefault="00EB0AB5" w:rsidP="006E0592">
      <w:pPr>
        <w:rPr>
          <w:rFonts w:ascii="Times New Roman" w:hAnsi="Times New Roman" w:cs="Times New Roman"/>
          <w:b/>
          <w:bCs/>
        </w:rPr>
      </w:pPr>
    </w:p>
    <w:tbl>
      <w:tblPr>
        <w:tblW w:w="0" w:type="auto"/>
        <w:tblCellMar>
          <w:top w:w="15" w:type="dxa"/>
          <w:left w:w="15" w:type="dxa"/>
          <w:bottom w:w="15" w:type="dxa"/>
          <w:right w:w="15" w:type="dxa"/>
        </w:tblCellMar>
        <w:tblLook w:val="04A0" w:firstRow="1" w:lastRow="0" w:firstColumn="1" w:lastColumn="0" w:noHBand="0" w:noVBand="1"/>
      </w:tblPr>
      <w:tblGrid>
        <w:gridCol w:w="3646"/>
        <w:gridCol w:w="1214"/>
        <w:gridCol w:w="900"/>
        <w:gridCol w:w="1800"/>
        <w:gridCol w:w="897"/>
        <w:gridCol w:w="903"/>
      </w:tblGrid>
      <w:tr w:rsidR="00B70E0F" w:rsidRPr="00B70E0F" w14:paraId="5169084A" w14:textId="77777777" w:rsidTr="00786EC9">
        <w:trPr>
          <w:trHeight w:val="497"/>
        </w:trPr>
        <w:tc>
          <w:tcPr>
            <w:tcW w:w="3646" w:type="dxa"/>
            <w:tcBorders>
              <w:top w:val="single" w:sz="4" w:space="0" w:color="auto"/>
              <w:bottom w:val="single" w:sz="4" w:space="0" w:color="auto"/>
            </w:tcBorders>
            <w:vAlign w:val="center"/>
            <w:hideMark/>
          </w:tcPr>
          <w:p w14:paraId="2B18EC4B" w14:textId="77777777" w:rsidR="00F34184" w:rsidRPr="00B70E0F" w:rsidRDefault="00F34184" w:rsidP="00786EC9">
            <w:pPr>
              <w:rPr>
                <w:rFonts w:ascii="Times New Roman" w:eastAsia="Times New Roman" w:hAnsi="Times New Roman" w:cs="Times New Roman"/>
                <w:i/>
                <w:iCs/>
              </w:rPr>
            </w:pPr>
            <w:r w:rsidRPr="00B70E0F">
              <w:rPr>
                <w:rFonts w:ascii="Times New Roman" w:eastAsia="Times New Roman" w:hAnsi="Times New Roman" w:cs="Times New Roman"/>
                <w:i/>
                <w:iCs/>
              </w:rPr>
              <w:t>Predictors</w:t>
            </w:r>
          </w:p>
        </w:tc>
        <w:tc>
          <w:tcPr>
            <w:tcW w:w="1214" w:type="dxa"/>
            <w:tcBorders>
              <w:top w:val="single" w:sz="4" w:space="0" w:color="auto"/>
              <w:bottom w:val="single" w:sz="4" w:space="0" w:color="auto"/>
            </w:tcBorders>
            <w:vAlign w:val="center"/>
            <w:hideMark/>
          </w:tcPr>
          <w:p w14:paraId="762DCE23"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Odds Ratios</w:t>
            </w:r>
          </w:p>
        </w:tc>
        <w:tc>
          <w:tcPr>
            <w:tcW w:w="900" w:type="dxa"/>
            <w:tcBorders>
              <w:top w:val="single" w:sz="4" w:space="0" w:color="auto"/>
              <w:bottom w:val="single" w:sz="4" w:space="0" w:color="auto"/>
            </w:tcBorders>
            <w:vAlign w:val="center"/>
            <w:hideMark/>
          </w:tcPr>
          <w:p w14:paraId="564A0D33"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SE</w:t>
            </w:r>
          </w:p>
        </w:tc>
        <w:tc>
          <w:tcPr>
            <w:tcW w:w="1800" w:type="dxa"/>
            <w:tcBorders>
              <w:top w:val="single" w:sz="4" w:space="0" w:color="auto"/>
              <w:bottom w:val="single" w:sz="4" w:space="0" w:color="auto"/>
            </w:tcBorders>
            <w:vAlign w:val="center"/>
            <w:hideMark/>
          </w:tcPr>
          <w:p w14:paraId="71E93A5C"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CI</w:t>
            </w:r>
          </w:p>
        </w:tc>
        <w:tc>
          <w:tcPr>
            <w:tcW w:w="897" w:type="dxa"/>
            <w:tcBorders>
              <w:top w:val="single" w:sz="4" w:space="0" w:color="auto"/>
              <w:bottom w:val="single" w:sz="4" w:space="0" w:color="auto"/>
            </w:tcBorders>
            <w:vAlign w:val="center"/>
            <w:hideMark/>
          </w:tcPr>
          <w:p w14:paraId="1B70DDA6"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Z</w:t>
            </w:r>
          </w:p>
        </w:tc>
        <w:tc>
          <w:tcPr>
            <w:tcW w:w="903" w:type="dxa"/>
            <w:tcBorders>
              <w:top w:val="single" w:sz="4" w:space="0" w:color="auto"/>
              <w:bottom w:val="single" w:sz="4" w:space="0" w:color="auto"/>
            </w:tcBorders>
            <w:vAlign w:val="center"/>
            <w:hideMark/>
          </w:tcPr>
          <w:p w14:paraId="53F3F774"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p</w:t>
            </w:r>
          </w:p>
        </w:tc>
      </w:tr>
      <w:tr w:rsidR="00B70E0F" w:rsidRPr="00B70E0F" w14:paraId="5AB53E6F" w14:textId="77777777" w:rsidTr="00786EC9">
        <w:tc>
          <w:tcPr>
            <w:tcW w:w="3646" w:type="dxa"/>
            <w:tcBorders>
              <w:top w:val="single" w:sz="4" w:space="0" w:color="auto"/>
            </w:tcBorders>
            <w:tcMar>
              <w:top w:w="113" w:type="dxa"/>
              <w:left w:w="113" w:type="dxa"/>
              <w:bottom w:w="113" w:type="dxa"/>
              <w:right w:w="113" w:type="dxa"/>
            </w:tcMar>
            <w:hideMark/>
          </w:tcPr>
          <w:p w14:paraId="456FCEFB"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Association Condition (AC)</w:t>
            </w:r>
          </w:p>
        </w:tc>
        <w:tc>
          <w:tcPr>
            <w:tcW w:w="1214" w:type="dxa"/>
            <w:tcBorders>
              <w:top w:val="single" w:sz="4" w:space="0" w:color="auto"/>
            </w:tcBorders>
            <w:tcMar>
              <w:top w:w="113" w:type="dxa"/>
              <w:left w:w="113" w:type="dxa"/>
              <w:bottom w:w="113" w:type="dxa"/>
              <w:right w:w="113" w:type="dxa"/>
            </w:tcMar>
            <w:hideMark/>
          </w:tcPr>
          <w:p w14:paraId="6D6453B0"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1.117</w:t>
            </w:r>
          </w:p>
        </w:tc>
        <w:tc>
          <w:tcPr>
            <w:tcW w:w="900" w:type="dxa"/>
            <w:tcBorders>
              <w:top w:val="single" w:sz="4" w:space="0" w:color="auto"/>
            </w:tcBorders>
            <w:tcMar>
              <w:top w:w="113" w:type="dxa"/>
              <w:left w:w="113" w:type="dxa"/>
              <w:bottom w:w="113" w:type="dxa"/>
              <w:right w:w="113" w:type="dxa"/>
            </w:tcMar>
            <w:hideMark/>
          </w:tcPr>
          <w:p w14:paraId="3CEB8558" w14:textId="211376E9"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w:t>
            </w:r>
            <w:r w:rsidR="00D7055A" w:rsidRPr="00B70E0F">
              <w:rPr>
                <w:rFonts w:ascii="Times New Roman" w:eastAsia="Times New Roman" w:hAnsi="Times New Roman" w:cs="Times New Roman"/>
              </w:rPr>
              <w:t>1</w:t>
            </w:r>
            <w:r w:rsidRPr="00B70E0F">
              <w:rPr>
                <w:rFonts w:ascii="Times New Roman" w:eastAsia="Times New Roman" w:hAnsi="Times New Roman" w:cs="Times New Roman"/>
              </w:rPr>
              <w:t>09</w:t>
            </w:r>
          </w:p>
        </w:tc>
        <w:tc>
          <w:tcPr>
            <w:tcW w:w="1800" w:type="dxa"/>
            <w:tcBorders>
              <w:top w:val="single" w:sz="4" w:space="0" w:color="auto"/>
            </w:tcBorders>
            <w:tcMar>
              <w:top w:w="113" w:type="dxa"/>
              <w:left w:w="113" w:type="dxa"/>
              <w:bottom w:w="113" w:type="dxa"/>
              <w:right w:w="113" w:type="dxa"/>
            </w:tcMar>
          </w:tcPr>
          <w:p w14:paraId="326744EE"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0.922, 1.352</w:t>
            </w:r>
          </w:p>
        </w:tc>
        <w:tc>
          <w:tcPr>
            <w:tcW w:w="897" w:type="dxa"/>
            <w:tcBorders>
              <w:top w:val="single" w:sz="4" w:space="0" w:color="auto"/>
            </w:tcBorders>
            <w:tcMar>
              <w:top w:w="113" w:type="dxa"/>
              <w:left w:w="113" w:type="dxa"/>
              <w:bottom w:w="113" w:type="dxa"/>
              <w:right w:w="113" w:type="dxa"/>
            </w:tcMar>
            <w:hideMark/>
          </w:tcPr>
          <w:p w14:paraId="3ECC2EA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1.132</w:t>
            </w:r>
          </w:p>
        </w:tc>
        <w:tc>
          <w:tcPr>
            <w:tcW w:w="903" w:type="dxa"/>
            <w:tcBorders>
              <w:top w:val="single" w:sz="4" w:space="0" w:color="auto"/>
            </w:tcBorders>
            <w:tcMar>
              <w:top w:w="113" w:type="dxa"/>
              <w:left w:w="113" w:type="dxa"/>
              <w:bottom w:w="113" w:type="dxa"/>
              <w:right w:w="113" w:type="dxa"/>
            </w:tcMar>
            <w:hideMark/>
          </w:tcPr>
          <w:p w14:paraId="3A25E454" w14:textId="77777777" w:rsidR="00F34184" w:rsidRPr="00B70E0F" w:rsidRDefault="00F34184"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0.258</w:t>
            </w:r>
          </w:p>
        </w:tc>
      </w:tr>
      <w:tr w:rsidR="00B70E0F" w:rsidRPr="00B70E0F" w14:paraId="5ED22FAF" w14:textId="77777777" w:rsidTr="00786EC9">
        <w:tc>
          <w:tcPr>
            <w:tcW w:w="3646" w:type="dxa"/>
            <w:tcMar>
              <w:top w:w="113" w:type="dxa"/>
              <w:left w:w="113" w:type="dxa"/>
              <w:bottom w:w="113" w:type="dxa"/>
              <w:right w:w="113" w:type="dxa"/>
            </w:tcMar>
            <w:hideMark/>
          </w:tcPr>
          <w:p w14:paraId="762912F2"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Assigned Trait Rating (ATR)</w:t>
            </w:r>
          </w:p>
        </w:tc>
        <w:tc>
          <w:tcPr>
            <w:tcW w:w="1214" w:type="dxa"/>
            <w:tcMar>
              <w:top w:w="113" w:type="dxa"/>
              <w:left w:w="113" w:type="dxa"/>
              <w:bottom w:w="113" w:type="dxa"/>
              <w:right w:w="113" w:type="dxa"/>
            </w:tcMar>
            <w:hideMark/>
          </w:tcPr>
          <w:p w14:paraId="20C8B9F7"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1.010</w:t>
            </w:r>
          </w:p>
        </w:tc>
        <w:tc>
          <w:tcPr>
            <w:tcW w:w="900" w:type="dxa"/>
            <w:tcMar>
              <w:top w:w="113" w:type="dxa"/>
              <w:left w:w="113" w:type="dxa"/>
              <w:bottom w:w="113" w:type="dxa"/>
              <w:right w:w="113" w:type="dxa"/>
            </w:tcMar>
            <w:hideMark/>
          </w:tcPr>
          <w:p w14:paraId="4F92E98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0.029</w:t>
            </w:r>
          </w:p>
        </w:tc>
        <w:tc>
          <w:tcPr>
            <w:tcW w:w="1800" w:type="dxa"/>
            <w:tcMar>
              <w:top w:w="113" w:type="dxa"/>
              <w:left w:w="113" w:type="dxa"/>
              <w:bottom w:w="113" w:type="dxa"/>
              <w:right w:w="113" w:type="dxa"/>
            </w:tcMar>
          </w:tcPr>
          <w:p w14:paraId="52150395"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0.954, 1.069</w:t>
            </w:r>
          </w:p>
        </w:tc>
        <w:tc>
          <w:tcPr>
            <w:tcW w:w="897" w:type="dxa"/>
            <w:tcMar>
              <w:top w:w="113" w:type="dxa"/>
              <w:left w:w="113" w:type="dxa"/>
              <w:bottom w:w="113" w:type="dxa"/>
              <w:right w:w="113" w:type="dxa"/>
            </w:tcMar>
            <w:hideMark/>
          </w:tcPr>
          <w:p w14:paraId="0B373F6D"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0.326 </w:t>
            </w:r>
          </w:p>
        </w:tc>
        <w:tc>
          <w:tcPr>
            <w:tcW w:w="903" w:type="dxa"/>
            <w:tcMar>
              <w:top w:w="113" w:type="dxa"/>
              <w:left w:w="113" w:type="dxa"/>
              <w:bottom w:w="113" w:type="dxa"/>
              <w:right w:w="113" w:type="dxa"/>
            </w:tcMar>
            <w:hideMark/>
          </w:tcPr>
          <w:p w14:paraId="6188F955" w14:textId="77777777" w:rsidR="00F34184" w:rsidRPr="00B70E0F" w:rsidRDefault="00F34184"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 xml:space="preserve">0.745    </w:t>
            </w:r>
          </w:p>
        </w:tc>
      </w:tr>
      <w:tr w:rsidR="00B70E0F" w:rsidRPr="00B70E0F" w14:paraId="042D2698" w14:textId="77777777" w:rsidTr="00786EC9">
        <w:tc>
          <w:tcPr>
            <w:tcW w:w="3646" w:type="dxa"/>
            <w:tcMar>
              <w:top w:w="113" w:type="dxa"/>
              <w:left w:w="113" w:type="dxa"/>
              <w:bottom w:w="113" w:type="dxa"/>
              <w:right w:w="113" w:type="dxa"/>
            </w:tcMar>
            <w:hideMark/>
          </w:tcPr>
          <w:p w14:paraId="407C2571"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Trait</w:t>
            </w:r>
          </w:p>
        </w:tc>
        <w:tc>
          <w:tcPr>
            <w:tcW w:w="1214" w:type="dxa"/>
            <w:tcMar>
              <w:top w:w="113" w:type="dxa"/>
              <w:left w:w="113" w:type="dxa"/>
              <w:bottom w:w="113" w:type="dxa"/>
              <w:right w:w="113" w:type="dxa"/>
            </w:tcMar>
            <w:hideMark/>
          </w:tcPr>
          <w:p w14:paraId="75B523DC"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0.949</w:t>
            </w:r>
          </w:p>
        </w:tc>
        <w:tc>
          <w:tcPr>
            <w:tcW w:w="900" w:type="dxa"/>
            <w:tcMar>
              <w:top w:w="113" w:type="dxa"/>
              <w:left w:w="113" w:type="dxa"/>
              <w:bottom w:w="113" w:type="dxa"/>
              <w:right w:w="113" w:type="dxa"/>
            </w:tcMar>
            <w:hideMark/>
          </w:tcPr>
          <w:p w14:paraId="412D9786" w14:textId="177196A6"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0.09</w:t>
            </w:r>
            <w:r w:rsidR="00D7055A" w:rsidRPr="00B70E0F">
              <w:rPr>
                <w:rFonts w:ascii="Times New Roman" w:eastAsia="Times New Roman" w:hAnsi="Times New Roman" w:cs="Times New Roman"/>
              </w:rPr>
              <w:t>3</w:t>
            </w:r>
          </w:p>
        </w:tc>
        <w:tc>
          <w:tcPr>
            <w:tcW w:w="1800" w:type="dxa"/>
            <w:tcMar>
              <w:top w:w="113" w:type="dxa"/>
              <w:left w:w="113" w:type="dxa"/>
              <w:bottom w:w="113" w:type="dxa"/>
              <w:right w:w="113" w:type="dxa"/>
            </w:tcMar>
          </w:tcPr>
          <w:p w14:paraId="0D1AB90A"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0.784, 1.149</w:t>
            </w:r>
          </w:p>
        </w:tc>
        <w:tc>
          <w:tcPr>
            <w:tcW w:w="897" w:type="dxa"/>
            <w:tcMar>
              <w:top w:w="113" w:type="dxa"/>
              <w:left w:w="113" w:type="dxa"/>
              <w:bottom w:w="113" w:type="dxa"/>
              <w:right w:w="113" w:type="dxa"/>
            </w:tcMar>
            <w:hideMark/>
          </w:tcPr>
          <w:p w14:paraId="55396170"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-0.537</w:t>
            </w:r>
          </w:p>
        </w:tc>
        <w:tc>
          <w:tcPr>
            <w:tcW w:w="903" w:type="dxa"/>
            <w:tcMar>
              <w:top w:w="113" w:type="dxa"/>
              <w:left w:w="113" w:type="dxa"/>
              <w:bottom w:w="113" w:type="dxa"/>
              <w:right w:w="113" w:type="dxa"/>
            </w:tcMar>
            <w:hideMark/>
          </w:tcPr>
          <w:p w14:paraId="155BF75B"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0.591    </w:t>
            </w:r>
          </w:p>
        </w:tc>
      </w:tr>
      <w:tr w:rsidR="00B70E0F" w:rsidRPr="00B70E0F" w14:paraId="33C0B40A" w14:textId="77777777" w:rsidTr="00786EC9">
        <w:tc>
          <w:tcPr>
            <w:tcW w:w="3646" w:type="dxa"/>
            <w:tcMar>
              <w:top w:w="113" w:type="dxa"/>
              <w:left w:w="113" w:type="dxa"/>
              <w:bottom w:w="113" w:type="dxa"/>
              <w:right w:w="113" w:type="dxa"/>
            </w:tcMar>
            <w:hideMark/>
          </w:tcPr>
          <w:p w14:paraId="532E421A"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Non-assigned Trait Rating (NATR)</w:t>
            </w:r>
          </w:p>
        </w:tc>
        <w:tc>
          <w:tcPr>
            <w:tcW w:w="1214" w:type="dxa"/>
            <w:tcMar>
              <w:top w:w="113" w:type="dxa"/>
              <w:left w:w="113" w:type="dxa"/>
              <w:bottom w:w="113" w:type="dxa"/>
              <w:right w:w="113" w:type="dxa"/>
            </w:tcMar>
            <w:hideMark/>
          </w:tcPr>
          <w:p w14:paraId="30AAB1B8"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0.986</w:t>
            </w:r>
          </w:p>
        </w:tc>
        <w:tc>
          <w:tcPr>
            <w:tcW w:w="900" w:type="dxa"/>
            <w:tcMar>
              <w:top w:w="113" w:type="dxa"/>
              <w:left w:w="113" w:type="dxa"/>
              <w:bottom w:w="113" w:type="dxa"/>
              <w:right w:w="113" w:type="dxa"/>
            </w:tcMar>
            <w:hideMark/>
          </w:tcPr>
          <w:p w14:paraId="1F70A441" w14:textId="732A64CA"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0.02</w:t>
            </w:r>
            <w:r w:rsidR="00D7055A" w:rsidRPr="00B70E0F">
              <w:rPr>
                <w:rFonts w:ascii="Times New Roman" w:eastAsia="Times New Roman" w:hAnsi="Times New Roman" w:cs="Times New Roman"/>
              </w:rPr>
              <w:t>8</w:t>
            </w:r>
          </w:p>
        </w:tc>
        <w:tc>
          <w:tcPr>
            <w:tcW w:w="1800" w:type="dxa"/>
            <w:tcMar>
              <w:top w:w="113" w:type="dxa"/>
              <w:left w:w="113" w:type="dxa"/>
              <w:bottom w:w="113" w:type="dxa"/>
              <w:right w:w="113" w:type="dxa"/>
            </w:tcMar>
          </w:tcPr>
          <w:p w14:paraId="3F5A253C"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0.932, 1.043</w:t>
            </w:r>
          </w:p>
        </w:tc>
        <w:tc>
          <w:tcPr>
            <w:tcW w:w="897" w:type="dxa"/>
            <w:tcMar>
              <w:top w:w="113" w:type="dxa"/>
              <w:left w:w="113" w:type="dxa"/>
              <w:bottom w:w="113" w:type="dxa"/>
              <w:right w:w="113" w:type="dxa"/>
            </w:tcMar>
            <w:hideMark/>
          </w:tcPr>
          <w:p w14:paraId="00533D8D"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-0.497</w:t>
            </w:r>
          </w:p>
        </w:tc>
        <w:tc>
          <w:tcPr>
            <w:tcW w:w="903" w:type="dxa"/>
            <w:tcMar>
              <w:top w:w="113" w:type="dxa"/>
              <w:left w:w="113" w:type="dxa"/>
              <w:bottom w:w="113" w:type="dxa"/>
              <w:right w:w="113" w:type="dxa"/>
            </w:tcMar>
            <w:hideMark/>
          </w:tcPr>
          <w:p w14:paraId="146CFA08"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0.619   </w:t>
            </w:r>
          </w:p>
        </w:tc>
      </w:tr>
      <w:tr w:rsidR="00B70E0F" w:rsidRPr="00B70E0F" w14:paraId="6A810A92" w14:textId="77777777" w:rsidTr="00786EC9">
        <w:tc>
          <w:tcPr>
            <w:tcW w:w="3646" w:type="dxa"/>
            <w:tcMar>
              <w:top w:w="113" w:type="dxa"/>
              <w:left w:w="113" w:type="dxa"/>
              <w:bottom w:w="113" w:type="dxa"/>
              <w:right w:w="113" w:type="dxa"/>
            </w:tcMar>
            <w:hideMark/>
          </w:tcPr>
          <w:p w14:paraId="02C7AF25"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ATR</w:t>
            </w:r>
          </w:p>
        </w:tc>
        <w:tc>
          <w:tcPr>
            <w:tcW w:w="1214" w:type="dxa"/>
            <w:tcMar>
              <w:top w:w="113" w:type="dxa"/>
              <w:left w:w="113" w:type="dxa"/>
              <w:bottom w:w="113" w:type="dxa"/>
              <w:right w:w="113" w:type="dxa"/>
            </w:tcMar>
            <w:hideMark/>
          </w:tcPr>
          <w:p w14:paraId="4196DD6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1.259</w:t>
            </w:r>
          </w:p>
        </w:tc>
        <w:tc>
          <w:tcPr>
            <w:tcW w:w="900" w:type="dxa"/>
            <w:tcMar>
              <w:top w:w="113" w:type="dxa"/>
              <w:left w:w="113" w:type="dxa"/>
              <w:bottom w:w="113" w:type="dxa"/>
              <w:right w:w="113" w:type="dxa"/>
            </w:tcMar>
            <w:hideMark/>
          </w:tcPr>
          <w:p w14:paraId="53B7C242" w14:textId="2AD3EB94"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w:t>
            </w:r>
            <w:r w:rsidR="00D7055A" w:rsidRPr="00B70E0F">
              <w:rPr>
                <w:rFonts w:ascii="Times New Roman" w:eastAsia="Times New Roman" w:hAnsi="Times New Roman" w:cs="Times New Roman"/>
              </w:rPr>
              <w:t>73</w:t>
            </w:r>
          </w:p>
        </w:tc>
        <w:tc>
          <w:tcPr>
            <w:tcW w:w="1800" w:type="dxa"/>
            <w:tcMar>
              <w:top w:w="113" w:type="dxa"/>
              <w:left w:w="113" w:type="dxa"/>
              <w:bottom w:w="113" w:type="dxa"/>
              <w:right w:w="113" w:type="dxa"/>
            </w:tcMar>
          </w:tcPr>
          <w:p w14:paraId="4BA43DA9"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1.123, 1.411</w:t>
            </w:r>
          </w:p>
        </w:tc>
        <w:tc>
          <w:tcPr>
            <w:tcW w:w="897" w:type="dxa"/>
            <w:tcMar>
              <w:top w:w="113" w:type="dxa"/>
              <w:left w:w="113" w:type="dxa"/>
              <w:bottom w:w="113" w:type="dxa"/>
              <w:right w:w="113" w:type="dxa"/>
            </w:tcMar>
            <w:hideMark/>
          </w:tcPr>
          <w:p w14:paraId="76DE548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3.959</w:t>
            </w:r>
          </w:p>
        </w:tc>
        <w:tc>
          <w:tcPr>
            <w:tcW w:w="903" w:type="dxa"/>
            <w:tcMar>
              <w:top w:w="113" w:type="dxa"/>
              <w:left w:w="113" w:type="dxa"/>
              <w:bottom w:w="113" w:type="dxa"/>
              <w:right w:w="113" w:type="dxa"/>
            </w:tcMar>
            <w:hideMark/>
          </w:tcPr>
          <w:p w14:paraId="4A5CF071" w14:textId="77777777" w:rsidR="00F34184" w:rsidRPr="00B70E0F" w:rsidRDefault="00F34184"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&lt;0.001</w:t>
            </w:r>
          </w:p>
        </w:tc>
      </w:tr>
      <w:tr w:rsidR="00B70E0F" w:rsidRPr="00B70E0F" w14:paraId="15B39C8A" w14:textId="77777777" w:rsidTr="00786EC9">
        <w:tc>
          <w:tcPr>
            <w:tcW w:w="3646" w:type="dxa"/>
            <w:tcMar>
              <w:top w:w="113" w:type="dxa"/>
              <w:left w:w="113" w:type="dxa"/>
              <w:bottom w:w="113" w:type="dxa"/>
              <w:right w:w="113" w:type="dxa"/>
            </w:tcMar>
            <w:hideMark/>
          </w:tcPr>
          <w:p w14:paraId="737F75FA"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Trait</w:t>
            </w:r>
          </w:p>
        </w:tc>
        <w:tc>
          <w:tcPr>
            <w:tcW w:w="1214" w:type="dxa"/>
            <w:tcMar>
              <w:top w:w="113" w:type="dxa"/>
              <w:left w:w="113" w:type="dxa"/>
              <w:bottom w:w="113" w:type="dxa"/>
              <w:right w:w="113" w:type="dxa"/>
            </w:tcMar>
            <w:hideMark/>
          </w:tcPr>
          <w:p w14:paraId="7BDDEA15"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0.590</w:t>
            </w:r>
          </w:p>
        </w:tc>
        <w:tc>
          <w:tcPr>
            <w:tcW w:w="900" w:type="dxa"/>
            <w:tcMar>
              <w:top w:w="113" w:type="dxa"/>
              <w:left w:w="113" w:type="dxa"/>
              <w:bottom w:w="113" w:type="dxa"/>
              <w:right w:w="113" w:type="dxa"/>
            </w:tcMar>
            <w:hideMark/>
          </w:tcPr>
          <w:p w14:paraId="0B6A27FC" w14:textId="54B22BED"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0.1</w:t>
            </w:r>
            <w:r w:rsidR="00D7055A" w:rsidRPr="00B70E0F">
              <w:rPr>
                <w:rFonts w:ascii="Times New Roman" w:eastAsia="Times New Roman" w:hAnsi="Times New Roman" w:cs="Times New Roman"/>
              </w:rPr>
              <w:t>1</w:t>
            </w:r>
            <w:r w:rsidRPr="00B70E0F">
              <w:rPr>
                <w:rFonts w:ascii="Times New Roman" w:eastAsia="Times New Roman" w:hAnsi="Times New Roman" w:cs="Times New Roman"/>
              </w:rPr>
              <w:t>5</w:t>
            </w:r>
          </w:p>
        </w:tc>
        <w:tc>
          <w:tcPr>
            <w:tcW w:w="1800" w:type="dxa"/>
            <w:tcMar>
              <w:top w:w="113" w:type="dxa"/>
              <w:left w:w="113" w:type="dxa"/>
              <w:bottom w:w="113" w:type="dxa"/>
              <w:right w:w="113" w:type="dxa"/>
            </w:tcMar>
          </w:tcPr>
          <w:p w14:paraId="028CA7DF" w14:textId="7598F523"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0.403</w:t>
            </w:r>
            <w:r w:rsidR="00E5331C" w:rsidRPr="00B70E0F">
              <w:rPr>
                <w:rFonts w:ascii="Times New Roman" w:eastAsia="Times New Roman" w:hAnsi="Times New Roman" w:cs="Times New Roman"/>
              </w:rPr>
              <w:t>,</w:t>
            </w:r>
            <w:r w:rsidRPr="00B70E0F">
              <w:rPr>
                <w:rFonts w:ascii="Times New Roman" w:eastAsia="Times New Roman" w:hAnsi="Times New Roman" w:cs="Times New Roman"/>
              </w:rPr>
              <w:t xml:space="preserve"> 0.865</w:t>
            </w:r>
          </w:p>
        </w:tc>
        <w:tc>
          <w:tcPr>
            <w:tcW w:w="897" w:type="dxa"/>
            <w:tcMar>
              <w:top w:w="113" w:type="dxa"/>
              <w:left w:w="113" w:type="dxa"/>
              <w:bottom w:w="113" w:type="dxa"/>
              <w:right w:w="113" w:type="dxa"/>
            </w:tcMar>
            <w:hideMark/>
          </w:tcPr>
          <w:p w14:paraId="6910C7C3"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-2.701</w:t>
            </w:r>
          </w:p>
        </w:tc>
        <w:tc>
          <w:tcPr>
            <w:tcW w:w="903" w:type="dxa"/>
            <w:tcMar>
              <w:top w:w="113" w:type="dxa"/>
              <w:left w:w="113" w:type="dxa"/>
              <w:bottom w:w="113" w:type="dxa"/>
              <w:right w:w="113" w:type="dxa"/>
            </w:tcMar>
            <w:hideMark/>
          </w:tcPr>
          <w:p w14:paraId="43CC750F" w14:textId="77777777" w:rsidR="00F34184" w:rsidRPr="00B70E0F" w:rsidRDefault="00F34184"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0.007</w:t>
            </w:r>
          </w:p>
        </w:tc>
      </w:tr>
      <w:tr w:rsidR="00B70E0F" w:rsidRPr="00B70E0F" w14:paraId="5FB78FA6" w14:textId="77777777" w:rsidTr="00786EC9">
        <w:tc>
          <w:tcPr>
            <w:tcW w:w="3646" w:type="dxa"/>
            <w:tcMar>
              <w:top w:w="113" w:type="dxa"/>
              <w:left w:w="113" w:type="dxa"/>
              <w:bottom w:w="113" w:type="dxa"/>
              <w:right w:w="113" w:type="dxa"/>
            </w:tcMar>
            <w:hideMark/>
          </w:tcPr>
          <w:p w14:paraId="268916AD"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ATR × Trait</w:t>
            </w:r>
          </w:p>
        </w:tc>
        <w:tc>
          <w:tcPr>
            <w:tcW w:w="1214" w:type="dxa"/>
            <w:tcMar>
              <w:top w:w="113" w:type="dxa"/>
              <w:left w:w="113" w:type="dxa"/>
              <w:bottom w:w="113" w:type="dxa"/>
              <w:right w:w="113" w:type="dxa"/>
            </w:tcMar>
            <w:hideMark/>
          </w:tcPr>
          <w:p w14:paraId="7437BBB1"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1.393</w:t>
            </w:r>
          </w:p>
        </w:tc>
        <w:tc>
          <w:tcPr>
            <w:tcW w:w="900" w:type="dxa"/>
            <w:tcMar>
              <w:top w:w="113" w:type="dxa"/>
              <w:left w:w="113" w:type="dxa"/>
              <w:bottom w:w="113" w:type="dxa"/>
              <w:right w:w="113" w:type="dxa"/>
            </w:tcMar>
            <w:hideMark/>
          </w:tcPr>
          <w:p w14:paraId="19287522" w14:textId="086502AE"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w:t>
            </w:r>
            <w:r w:rsidR="00D7055A" w:rsidRPr="00B70E0F">
              <w:rPr>
                <w:rFonts w:ascii="Times New Roman" w:eastAsia="Times New Roman" w:hAnsi="Times New Roman" w:cs="Times New Roman"/>
              </w:rPr>
              <w:t>79</w:t>
            </w:r>
          </w:p>
        </w:tc>
        <w:tc>
          <w:tcPr>
            <w:tcW w:w="1800" w:type="dxa"/>
            <w:tcMar>
              <w:top w:w="113" w:type="dxa"/>
              <w:left w:w="113" w:type="dxa"/>
              <w:bottom w:w="113" w:type="dxa"/>
              <w:right w:w="113" w:type="dxa"/>
            </w:tcMar>
          </w:tcPr>
          <w:p w14:paraId="40224855" w14:textId="77777777" w:rsidR="00F34184" w:rsidRPr="00B70E0F" w:rsidRDefault="00F34184" w:rsidP="00786EC9">
            <w:pPr>
              <w:jc w:val="center"/>
              <w:rPr>
                <w:rFonts w:ascii="Times New Roman" w:eastAsia="Times New Roman" w:hAnsi="Times New Roman" w:cs="Times New Roman"/>
              </w:rPr>
            </w:pPr>
            <w:r w:rsidRPr="00B70E0F">
              <w:rPr>
                <w:rFonts w:ascii="Times New Roman" w:hAnsi="Times New Roman" w:cs="Times New Roman"/>
              </w:rPr>
              <w:t>1.246, 1.557</w:t>
            </w:r>
          </w:p>
        </w:tc>
        <w:tc>
          <w:tcPr>
            <w:tcW w:w="897" w:type="dxa"/>
            <w:tcMar>
              <w:top w:w="113" w:type="dxa"/>
              <w:left w:w="113" w:type="dxa"/>
              <w:bottom w:w="113" w:type="dxa"/>
              <w:right w:w="113" w:type="dxa"/>
            </w:tcMar>
            <w:hideMark/>
          </w:tcPr>
          <w:p w14:paraId="7E3DBA7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5.841 </w:t>
            </w:r>
          </w:p>
        </w:tc>
        <w:tc>
          <w:tcPr>
            <w:tcW w:w="903" w:type="dxa"/>
            <w:tcMar>
              <w:top w:w="113" w:type="dxa"/>
              <w:left w:w="113" w:type="dxa"/>
              <w:bottom w:w="113" w:type="dxa"/>
              <w:right w:w="113" w:type="dxa"/>
            </w:tcMar>
            <w:hideMark/>
          </w:tcPr>
          <w:p w14:paraId="212691E4" w14:textId="77777777" w:rsidR="00F34184" w:rsidRPr="00B70E0F" w:rsidRDefault="00F34184"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&lt;0.001</w:t>
            </w:r>
          </w:p>
        </w:tc>
      </w:tr>
      <w:tr w:rsidR="00B70E0F" w:rsidRPr="00B70E0F" w14:paraId="05273A7F" w14:textId="77777777" w:rsidTr="00786EC9">
        <w:tc>
          <w:tcPr>
            <w:tcW w:w="3646" w:type="dxa"/>
            <w:tcMar>
              <w:top w:w="113" w:type="dxa"/>
              <w:left w:w="113" w:type="dxa"/>
              <w:bottom w:w="113" w:type="dxa"/>
              <w:right w:w="113" w:type="dxa"/>
            </w:tcMar>
            <w:hideMark/>
          </w:tcPr>
          <w:p w14:paraId="200EB982"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NATR</w:t>
            </w:r>
          </w:p>
        </w:tc>
        <w:tc>
          <w:tcPr>
            <w:tcW w:w="1214" w:type="dxa"/>
            <w:tcMar>
              <w:top w:w="113" w:type="dxa"/>
              <w:left w:w="113" w:type="dxa"/>
              <w:bottom w:w="113" w:type="dxa"/>
              <w:right w:w="113" w:type="dxa"/>
            </w:tcMar>
            <w:hideMark/>
          </w:tcPr>
          <w:p w14:paraId="6FEF80C6"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0.826</w:t>
            </w:r>
          </w:p>
        </w:tc>
        <w:tc>
          <w:tcPr>
            <w:tcW w:w="900" w:type="dxa"/>
            <w:tcMar>
              <w:top w:w="113" w:type="dxa"/>
              <w:left w:w="113" w:type="dxa"/>
              <w:bottom w:w="113" w:type="dxa"/>
              <w:right w:w="113" w:type="dxa"/>
            </w:tcMar>
            <w:hideMark/>
          </w:tcPr>
          <w:p w14:paraId="522C0FE2" w14:textId="3430BD45"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w:t>
            </w:r>
            <w:r w:rsidR="00D7055A" w:rsidRPr="00B70E0F">
              <w:rPr>
                <w:rFonts w:ascii="Times New Roman" w:eastAsia="Times New Roman" w:hAnsi="Times New Roman" w:cs="Times New Roman"/>
              </w:rPr>
              <w:t>4</w:t>
            </w:r>
            <w:r w:rsidRPr="00B70E0F">
              <w:rPr>
                <w:rFonts w:ascii="Times New Roman" w:eastAsia="Times New Roman" w:hAnsi="Times New Roman" w:cs="Times New Roman"/>
              </w:rPr>
              <w:t>7</w:t>
            </w:r>
          </w:p>
        </w:tc>
        <w:tc>
          <w:tcPr>
            <w:tcW w:w="1800" w:type="dxa"/>
            <w:tcMar>
              <w:top w:w="113" w:type="dxa"/>
              <w:left w:w="113" w:type="dxa"/>
              <w:bottom w:w="113" w:type="dxa"/>
              <w:right w:w="113" w:type="dxa"/>
            </w:tcMar>
          </w:tcPr>
          <w:p w14:paraId="7F6A36ED" w14:textId="64D25EA1"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0.739</w:t>
            </w:r>
            <w:r w:rsidR="00E5331C" w:rsidRPr="00B70E0F">
              <w:rPr>
                <w:rFonts w:ascii="Times New Roman" w:eastAsia="Times New Roman" w:hAnsi="Times New Roman" w:cs="Times New Roman"/>
              </w:rPr>
              <w:t>,</w:t>
            </w:r>
            <w:r w:rsidRPr="00B70E0F">
              <w:rPr>
                <w:rFonts w:ascii="Times New Roman" w:eastAsia="Times New Roman" w:hAnsi="Times New Roman" w:cs="Times New Roman"/>
              </w:rPr>
              <w:t xml:space="preserve"> 0.924</w:t>
            </w:r>
          </w:p>
        </w:tc>
        <w:tc>
          <w:tcPr>
            <w:tcW w:w="897" w:type="dxa"/>
            <w:tcMar>
              <w:top w:w="113" w:type="dxa"/>
              <w:left w:w="113" w:type="dxa"/>
              <w:bottom w:w="113" w:type="dxa"/>
              <w:right w:w="113" w:type="dxa"/>
            </w:tcMar>
            <w:hideMark/>
          </w:tcPr>
          <w:p w14:paraId="28CA1C88"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-3.349</w:t>
            </w:r>
          </w:p>
        </w:tc>
        <w:tc>
          <w:tcPr>
            <w:tcW w:w="903" w:type="dxa"/>
            <w:tcMar>
              <w:top w:w="113" w:type="dxa"/>
              <w:left w:w="113" w:type="dxa"/>
              <w:bottom w:w="113" w:type="dxa"/>
              <w:right w:w="113" w:type="dxa"/>
            </w:tcMar>
            <w:hideMark/>
          </w:tcPr>
          <w:p w14:paraId="6CB55FC0" w14:textId="142CB2E5" w:rsidR="00F34184" w:rsidRPr="00B70E0F" w:rsidRDefault="00E5331C" w:rsidP="00786EC9">
            <w:pPr>
              <w:jc w:val="center"/>
              <w:rPr>
                <w:rFonts w:ascii="Times New Roman" w:eastAsia="Times New Roman" w:hAnsi="Times New Roman" w:cs="Times New Roman"/>
                <w:b/>
                <w:bCs/>
              </w:rPr>
            </w:pPr>
            <w:r w:rsidRPr="00B70E0F">
              <w:rPr>
                <w:rFonts w:ascii="Times New Roman" w:eastAsia="Times New Roman" w:hAnsi="Times New Roman" w:cs="Times New Roman"/>
              </w:rPr>
              <w:t>&lt;</w:t>
            </w:r>
            <w:r w:rsidR="00F34184" w:rsidRPr="00B70E0F">
              <w:rPr>
                <w:rFonts w:ascii="Times New Roman" w:eastAsia="Times New Roman" w:hAnsi="Times New Roman" w:cs="Times New Roman"/>
              </w:rPr>
              <w:t>0.001</w:t>
            </w:r>
          </w:p>
        </w:tc>
      </w:tr>
      <w:tr w:rsidR="00F34184" w:rsidRPr="00B70E0F" w14:paraId="5650E7D9" w14:textId="77777777" w:rsidTr="00786EC9">
        <w:tc>
          <w:tcPr>
            <w:tcW w:w="3646" w:type="dxa"/>
            <w:tcBorders>
              <w:bottom w:val="single" w:sz="4" w:space="0" w:color="auto"/>
            </w:tcBorders>
            <w:tcMar>
              <w:top w:w="113" w:type="dxa"/>
              <w:left w:w="113" w:type="dxa"/>
              <w:bottom w:w="113" w:type="dxa"/>
              <w:right w:w="113" w:type="dxa"/>
            </w:tcMar>
            <w:hideMark/>
          </w:tcPr>
          <w:p w14:paraId="4CFBC36C"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ATR × Trait</w:t>
            </w:r>
          </w:p>
        </w:tc>
        <w:tc>
          <w:tcPr>
            <w:tcW w:w="1214" w:type="dxa"/>
            <w:tcBorders>
              <w:bottom w:val="single" w:sz="4" w:space="0" w:color="auto"/>
            </w:tcBorders>
            <w:tcMar>
              <w:top w:w="113" w:type="dxa"/>
              <w:left w:w="113" w:type="dxa"/>
              <w:bottom w:w="113" w:type="dxa"/>
              <w:right w:w="113" w:type="dxa"/>
            </w:tcMar>
            <w:hideMark/>
          </w:tcPr>
          <w:p w14:paraId="7184E34B"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0.970</w:t>
            </w:r>
          </w:p>
        </w:tc>
        <w:tc>
          <w:tcPr>
            <w:tcW w:w="900" w:type="dxa"/>
            <w:tcBorders>
              <w:bottom w:val="single" w:sz="4" w:space="0" w:color="auto"/>
            </w:tcBorders>
            <w:tcMar>
              <w:top w:w="113" w:type="dxa"/>
              <w:left w:w="113" w:type="dxa"/>
              <w:bottom w:w="113" w:type="dxa"/>
              <w:right w:w="113" w:type="dxa"/>
            </w:tcMar>
            <w:hideMark/>
          </w:tcPr>
          <w:p w14:paraId="1210A504" w14:textId="513E0662"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0.11</w:t>
            </w:r>
            <w:r w:rsidR="00D7055A" w:rsidRPr="00B70E0F">
              <w:rPr>
                <w:rFonts w:ascii="Times New Roman" w:eastAsia="Times New Roman" w:hAnsi="Times New Roman" w:cs="Times New Roman"/>
              </w:rPr>
              <w:t>0</w:t>
            </w:r>
          </w:p>
        </w:tc>
        <w:tc>
          <w:tcPr>
            <w:tcW w:w="1800" w:type="dxa"/>
            <w:tcBorders>
              <w:bottom w:val="single" w:sz="4" w:space="0" w:color="auto"/>
            </w:tcBorders>
            <w:tcMar>
              <w:top w:w="113" w:type="dxa"/>
              <w:left w:w="113" w:type="dxa"/>
              <w:bottom w:w="113" w:type="dxa"/>
              <w:right w:w="113" w:type="dxa"/>
            </w:tcMar>
          </w:tcPr>
          <w:p w14:paraId="23974C2B" w14:textId="0AC7E96B"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0.776</w:t>
            </w:r>
            <w:r w:rsidR="00E5331C" w:rsidRPr="00B70E0F">
              <w:rPr>
                <w:rFonts w:ascii="Times New Roman" w:eastAsia="Times New Roman" w:hAnsi="Times New Roman" w:cs="Times New Roman"/>
              </w:rPr>
              <w:t>,</w:t>
            </w:r>
            <w:r w:rsidRPr="00B70E0F">
              <w:rPr>
                <w:rFonts w:ascii="Times New Roman" w:eastAsia="Times New Roman" w:hAnsi="Times New Roman" w:cs="Times New Roman"/>
              </w:rPr>
              <w:t xml:space="preserve"> 1.211</w:t>
            </w:r>
          </w:p>
        </w:tc>
        <w:tc>
          <w:tcPr>
            <w:tcW w:w="897" w:type="dxa"/>
            <w:tcBorders>
              <w:bottom w:val="single" w:sz="4" w:space="0" w:color="auto"/>
            </w:tcBorders>
            <w:tcMar>
              <w:top w:w="113" w:type="dxa"/>
              <w:left w:w="113" w:type="dxa"/>
              <w:bottom w:w="113" w:type="dxa"/>
              <w:right w:w="113" w:type="dxa"/>
            </w:tcMar>
            <w:hideMark/>
          </w:tcPr>
          <w:p w14:paraId="7E51CC8F"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-0.272</w:t>
            </w:r>
          </w:p>
        </w:tc>
        <w:tc>
          <w:tcPr>
            <w:tcW w:w="903" w:type="dxa"/>
            <w:tcBorders>
              <w:bottom w:val="single" w:sz="4" w:space="0" w:color="auto"/>
            </w:tcBorders>
            <w:tcMar>
              <w:top w:w="113" w:type="dxa"/>
              <w:left w:w="113" w:type="dxa"/>
              <w:bottom w:w="113" w:type="dxa"/>
              <w:right w:w="113" w:type="dxa"/>
            </w:tcMar>
            <w:hideMark/>
          </w:tcPr>
          <w:p w14:paraId="232179F8"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0.786</w:t>
            </w:r>
          </w:p>
        </w:tc>
      </w:tr>
    </w:tbl>
    <w:p w14:paraId="78DB57FB" w14:textId="77777777" w:rsidR="00F34184" w:rsidRPr="00B70E0F" w:rsidRDefault="00F34184" w:rsidP="00F34184"/>
    <w:p w14:paraId="6C3B9FCE" w14:textId="677B7E6E" w:rsidR="007421FD" w:rsidRPr="00B70E0F" w:rsidRDefault="007421FD">
      <w:pPr>
        <w:rPr>
          <w:rFonts w:ascii="Times New Roman" w:hAnsi="Times New Roman" w:cs="Times New Roman"/>
        </w:rPr>
      </w:pPr>
    </w:p>
    <w:p w14:paraId="00E44A6D" w14:textId="096C673B" w:rsidR="0080069E" w:rsidRPr="00B70E0F" w:rsidRDefault="00330C5F" w:rsidP="00B66230">
      <w:pPr>
        <w:spacing w:line="360" w:lineRule="auto"/>
        <w:ind w:firstLine="720"/>
        <w:rPr>
          <w:rFonts w:ascii="Times New Roman" w:hAnsi="Times New Roman" w:cs="Times New Roman"/>
        </w:rPr>
      </w:pPr>
      <w:r w:rsidRPr="00B70E0F">
        <w:rPr>
          <w:rFonts w:ascii="Times New Roman" w:hAnsi="Times New Roman" w:cs="Times New Roman"/>
        </w:rPr>
        <w:t>In the second model (Supplementary Table 3),</w:t>
      </w:r>
      <w:r w:rsidR="008F67CD" w:rsidRPr="00B70E0F">
        <w:rPr>
          <w:rFonts w:ascii="Times New Roman" w:hAnsi="Times New Roman" w:cs="Times New Roman"/>
        </w:rPr>
        <w:t xml:space="preserve"> w</w:t>
      </w:r>
      <w:r w:rsidR="00252DFE" w:rsidRPr="00B70E0F">
        <w:rPr>
          <w:rFonts w:ascii="Times New Roman" w:hAnsi="Times New Roman" w:cs="Times New Roman"/>
        </w:rPr>
        <w:t>e</w:t>
      </w:r>
      <w:r w:rsidR="00643F04" w:rsidRPr="00B70E0F">
        <w:rPr>
          <w:rFonts w:ascii="Times New Roman" w:hAnsi="Times New Roman" w:cs="Times New Roman"/>
        </w:rPr>
        <w:t xml:space="preserve"> expanded the generalized linear mixed-effects model used in Study 3 by including </w:t>
      </w:r>
      <w:r w:rsidR="00252DFE" w:rsidRPr="00B70E0F">
        <w:rPr>
          <w:rFonts w:ascii="Times New Roman" w:hAnsi="Times New Roman" w:cs="Times New Roman"/>
        </w:rPr>
        <w:t>PASC</w:t>
      </w:r>
      <w:r w:rsidR="00643F04" w:rsidRPr="00B70E0F">
        <w:rPr>
          <w:rFonts w:ascii="Times New Roman" w:hAnsi="Times New Roman" w:cs="Times New Roman"/>
        </w:rPr>
        <w:t xml:space="preserve"> (and its interactions) as additional predictors.</w:t>
      </w:r>
      <w:r w:rsidR="00252DFE" w:rsidRPr="00B70E0F">
        <w:rPr>
          <w:rFonts w:ascii="Times New Roman" w:hAnsi="Times New Roman" w:cs="Times New Roman"/>
        </w:rPr>
        <w:t xml:space="preserve"> </w:t>
      </w:r>
      <w:r w:rsidR="00CC4ED5" w:rsidRPr="00B70E0F">
        <w:rPr>
          <w:rFonts w:ascii="Times New Roman" w:hAnsi="Times New Roman" w:cs="Times New Roman"/>
        </w:rPr>
        <w:t>Because PASC is a categorical variable with 3 categories</w:t>
      </w:r>
      <w:r w:rsidR="00252DFE" w:rsidRPr="00B70E0F">
        <w:rPr>
          <w:rFonts w:ascii="Times New Roman" w:hAnsi="Times New Roman" w:cs="Times New Roman"/>
        </w:rPr>
        <w:t xml:space="preserve">, omnibus </w:t>
      </w:r>
      <w:r w:rsidR="00E679D1" w:rsidRPr="00B70E0F">
        <w:rPr>
          <w:rFonts w:ascii="Times New Roman" w:hAnsi="Times New Roman" w:cs="Times New Roman"/>
        </w:rPr>
        <w:t xml:space="preserve">Wald chi-square tests were used to </w:t>
      </w:r>
      <w:r w:rsidR="00CC4ED5" w:rsidRPr="00B70E0F">
        <w:rPr>
          <w:rFonts w:ascii="Times New Roman" w:hAnsi="Times New Roman" w:cs="Times New Roman"/>
        </w:rPr>
        <w:t xml:space="preserve">test </w:t>
      </w:r>
      <w:r w:rsidR="00E679D1" w:rsidRPr="00B70E0F">
        <w:rPr>
          <w:rFonts w:ascii="Times New Roman" w:hAnsi="Times New Roman" w:cs="Times New Roman"/>
        </w:rPr>
        <w:t>overall variability related to the different PASC</w:t>
      </w:r>
      <w:r w:rsidR="00656337" w:rsidRPr="00B70E0F">
        <w:rPr>
          <w:rFonts w:ascii="Times New Roman" w:hAnsi="Times New Roman" w:cs="Times New Roman"/>
        </w:rPr>
        <w:t xml:space="preserve"> categories</w:t>
      </w:r>
      <w:r w:rsidR="00E679D1" w:rsidRPr="00B70E0F">
        <w:rPr>
          <w:rFonts w:ascii="Times New Roman" w:hAnsi="Times New Roman" w:cs="Times New Roman"/>
        </w:rPr>
        <w:t xml:space="preserve">. </w:t>
      </w:r>
      <w:r w:rsidR="00252DFE" w:rsidRPr="00B70E0F">
        <w:rPr>
          <w:rFonts w:ascii="Times New Roman" w:hAnsi="Times New Roman" w:cs="Times New Roman"/>
        </w:rPr>
        <w:t xml:space="preserve">The three-way Association Condition x Assigned Trait Rating </w:t>
      </w:r>
      <w:r w:rsidR="00A67ACB" w:rsidRPr="00B70E0F">
        <w:rPr>
          <w:rFonts w:ascii="Times New Roman" w:hAnsi="Times New Roman" w:cs="Times New Roman"/>
        </w:rPr>
        <w:t>x PASC interaction was significant</w:t>
      </w:r>
      <w:r w:rsidR="00E679D1" w:rsidRPr="00B70E0F">
        <w:rPr>
          <w:rFonts w:ascii="Times New Roman" w:hAnsi="Times New Roman" w:cs="Times New Roman"/>
        </w:rPr>
        <w:t xml:space="preserve">, </w:t>
      </w:r>
      <w:r w:rsidR="00E679D1" w:rsidRPr="00B70E0F">
        <w:rPr>
          <w:rFonts w:ascii="Times New Roman" w:hAnsi="Times New Roman" w:cs="Times New Roman"/>
          <w:i/>
          <w:iCs/>
        </w:rPr>
        <w:t>X</w:t>
      </w:r>
      <w:r w:rsidR="00E679D1" w:rsidRPr="00B70E0F">
        <w:rPr>
          <w:rFonts w:ascii="Times New Roman" w:hAnsi="Times New Roman" w:cs="Times New Roman"/>
          <w:vertAlign w:val="superscript"/>
        </w:rPr>
        <w:t>2</w:t>
      </w:r>
      <w:r w:rsidR="00E679D1" w:rsidRPr="00B70E0F">
        <w:rPr>
          <w:rFonts w:ascii="Times New Roman" w:hAnsi="Times New Roman" w:cs="Times New Roman"/>
        </w:rPr>
        <w:t>(</w:t>
      </w:r>
      <w:proofErr w:type="gramStart"/>
      <w:r w:rsidR="00E679D1" w:rsidRPr="00B70E0F">
        <w:rPr>
          <w:rFonts w:ascii="Times New Roman" w:hAnsi="Times New Roman" w:cs="Times New Roman"/>
        </w:rPr>
        <w:t>2)=</w:t>
      </w:r>
      <w:proofErr w:type="gramEnd"/>
      <w:r w:rsidR="00E679D1" w:rsidRPr="00B70E0F">
        <w:rPr>
          <w:rFonts w:ascii="Times New Roman" w:eastAsia="Times New Roman" w:hAnsi="Times New Roman" w:cs="Times New Roman"/>
        </w:rPr>
        <w:t>10.881</w:t>
      </w:r>
      <w:r w:rsidR="00E679D1" w:rsidRPr="00B70E0F">
        <w:rPr>
          <w:rFonts w:ascii="Times New Roman" w:hAnsi="Times New Roman" w:cs="Times New Roman"/>
        </w:rPr>
        <w:t xml:space="preserve">, </w:t>
      </w:r>
      <w:r w:rsidR="00E679D1" w:rsidRPr="00B70E0F">
        <w:rPr>
          <w:rFonts w:ascii="Times New Roman" w:hAnsi="Times New Roman" w:cs="Times New Roman"/>
          <w:i/>
          <w:iCs/>
        </w:rPr>
        <w:t>p</w:t>
      </w:r>
      <w:r w:rsidR="00E679D1" w:rsidRPr="00B70E0F">
        <w:rPr>
          <w:rFonts w:ascii="Times New Roman" w:hAnsi="Times New Roman" w:cs="Times New Roman"/>
        </w:rPr>
        <w:t>=0.004</w:t>
      </w:r>
      <w:r w:rsidR="00A67ACB" w:rsidRPr="00B70E0F">
        <w:rPr>
          <w:rFonts w:ascii="Times New Roman" w:hAnsi="Times New Roman" w:cs="Times New Roman"/>
        </w:rPr>
        <w:t xml:space="preserve">. </w:t>
      </w:r>
      <w:r w:rsidR="00AB5346" w:rsidRPr="00B70E0F">
        <w:rPr>
          <w:rFonts w:ascii="Times New Roman" w:hAnsi="Times New Roman" w:cs="Times New Roman"/>
        </w:rPr>
        <w:t xml:space="preserve">Therefore, we examined the </w:t>
      </w:r>
      <w:r w:rsidR="00A67ACB" w:rsidRPr="00B70E0F">
        <w:rPr>
          <w:rFonts w:ascii="Times New Roman" w:hAnsi="Times New Roman" w:cs="Times New Roman"/>
        </w:rPr>
        <w:t xml:space="preserve">relative </w:t>
      </w:r>
      <w:r w:rsidR="0080069E" w:rsidRPr="00B70E0F">
        <w:rPr>
          <w:rFonts w:ascii="Times New Roman" w:hAnsi="Times New Roman" w:cs="Times New Roman"/>
        </w:rPr>
        <w:t>slope</w:t>
      </w:r>
      <w:r w:rsidR="00AB5346" w:rsidRPr="00B70E0F">
        <w:rPr>
          <w:rFonts w:ascii="Times New Roman" w:hAnsi="Times New Roman" w:cs="Times New Roman"/>
        </w:rPr>
        <w:t xml:space="preserve"> difference</w:t>
      </w:r>
      <w:r w:rsidR="0080069E" w:rsidRPr="00B70E0F">
        <w:rPr>
          <w:rFonts w:ascii="Times New Roman" w:hAnsi="Times New Roman" w:cs="Times New Roman"/>
        </w:rPr>
        <w:t>s</w:t>
      </w:r>
      <w:r w:rsidR="00B31F23" w:rsidRPr="00B70E0F">
        <w:rPr>
          <w:rFonts w:ascii="Times New Roman" w:hAnsi="Times New Roman" w:cs="Times New Roman"/>
        </w:rPr>
        <w:t xml:space="preserve"> of the effect of assigned trait rating on PASC categorizations</w:t>
      </w:r>
      <w:r w:rsidR="00AB5346" w:rsidRPr="00B70E0F">
        <w:rPr>
          <w:rFonts w:ascii="Times New Roman" w:hAnsi="Times New Roman" w:cs="Times New Roman"/>
        </w:rPr>
        <w:t xml:space="preserve"> </w:t>
      </w:r>
      <w:r w:rsidR="00CC4ED5" w:rsidRPr="00B70E0F">
        <w:rPr>
          <w:rFonts w:ascii="Times New Roman" w:hAnsi="Times New Roman" w:cs="Times New Roman"/>
        </w:rPr>
        <w:t xml:space="preserve">between the positive vs. negative association </w:t>
      </w:r>
      <w:r w:rsidR="00CC4ED5" w:rsidRPr="00B70E0F">
        <w:rPr>
          <w:rFonts w:ascii="Times New Roman" w:hAnsi="Times New Roman" w:cs="Times New Roman"/>
        </w:rPr>
        <w:lastRenderedPageBreak/>
        <w:t>conditions</w:t>
      </w:r>
      <w:r w:rsidR="00B31F23" w:rsidRPr="00B70E0F">
        <w:rPr>
          <w:rFonts w:ascii="Times New Roman" w:hAnsi="Times New Roman" w:cs="Times New Roman"/>
        </w:rPr>
        <w:t>, separately for the three PASC categories</w:t>
      </w:r>
      <w:r w:rsidR="00AB5346" w:rsidRPr="00B70E0F">
        <w:rPr>
          <w:rFonts w:ascii="Times New Roman" w:hAnsi="Times New Roman" w:cs="Times New Roman"/>
        </w:rPr>
        <w:t xml:space="preserve">. For participants who learned a positive association between people who </w:t>
      </w:r>
      <w:r w:rsidR="0080069E" w:rsidRPr="00B70E0F">
        <w:rPr>
          <w:rFonts w:ascii="Times New Roman" w:hAnsi="Times New Roman" w:cs="Times New Roman"/>
        </w:rPr>
        <w:t>“</w:t>
      </w:r>
      <w:r w:rsidR="00AB5346" w:rsidRPr="00B70E0F">
        <w:rPr>
          <w:rFonts w:ascii="Times New Roman" w:hAnsi="Times New Roman" w:cs="Times New Roman"/>
        </w:rPr>
        <w:t>have been arrested</w:t>
      </w:r>
      <w:r w:rsidR="0080069E" w:rsidRPr="00B70E0F">
        <w:rPr>
          <w:rFonts w:ascii="Times New Roman" w:hAnsi="Times New Roman" w:cs="Times New Roman"/>
        </w:rPr>
        <w:t>”</w:t>
      </w:r>
      <w:r w:rsidR="00AB5346" w:rsidRPr="00B70E0F">
        <w:rPr>
          <w:rFonts w:ascii="Times New Roman" w:hAnsi="Times New Roman" w:cs="Times New Roman"/>
        </w:rPr>
        <w:t xml:space="preserve"> and their assigned trait, the probability of </w:t>
      </w:r>
      <w:r w:rsidR="0080069E" w:rsidRPr="00B70E0F">
        <w:rPr>
          <w:rFonts w:ascii="Times New Roman" w:hAnsi="Times New Roman" w:cs="Times New Roman"/>
        </w:rPr>
        <w:t>categorizing</w:t>
      </w:r>
      <w:r w:rsidR="00AB5346" w:rsidRPr="00B70E0F">
        <w:rPr>
          <w:rFonts w:ascii="Times New Roman" w:hAnsi="Times New Roman" w:cs="Times New Roman"/>
        </w:rPr>
        <w:t xml:space="preserve"> faces</w:t>
      </w:r>
      <w:r w:rsidR="0080069E" w:rsidRPr="00B70E0F">
        <w:rPr>
          <w:rFonts w:ascii="Times New Roman" w:hAnsi="Times New Roman" w:cs="Times New Roman"/>
        </w:rPr>
        <w:t xml:space="preserve"> as “have been arrested”</w:t>
      </w:r>
      <w:r w:rsidR="00AB5346" w:rsidRPr="00B70E0F">
        <w:rPr>
          <w:rFonts w:ascii="Times New Roman" w:hAnsi="Times New Roman" w:cs="Times New Roman"/>
        </w:rPr>
        <w:t xml:space="preserve"> increased by 21.9</w:t>
      </w:r>
      <w:r w:rsidR="00A67ACB" w:rsidRPr="00B70E0F">
        <w:rPr>
          <w:rFonts w:ascii="Times New Roman" w:hAnsi="Times New Roman" w:cs="Times New Roman"/>
        </w:rPr>
        <w:t>%</w:t>
      </w:r>
      <w:r w:rsidR="00AB5346" w:rsidRPr="00B70E0F">
        <w:rPr>
          <w:rFonts w:ascii="Times New Roman" w:hAnsi="Times New Roman" w:cs="Times New Roman"/>
        </w:rPr>
        <w:t xml:space="preserve"> in the positive relative to the negative association </w:t>
      </w:r>
      <w:r w:rsidR="00A67ACB" w:rsidRPr="00B70E0F">
        <w:rPr>
          <w:rFonts w:ascii="Times New Roman" w:hAnsi="Times New Roman" w:cs="Times New Roman"/>
        </w:rPr>
        <w:t xml:space="preserve">condition </w:t>
      </w:r>
      <w:r w:rsidR="00AB5346" w:rsidRPr="00B70E0F">
        <w:rPr>
          <w:rFonts w:ascii="Times New Roman" w:hAnsi="Times New Roman" w:cs="Times New Roman"/>
        </w:rPr>
        <w:t xml:space="preserve">as the trait appearance of </w:t>
      </w:r>
      <w:r w:rsidR="0080069E" w:rsidRPr="00B70E0F">
        <w:rPr>
          <w:rFonts w:ascii="Times New Roman" w:hAnsi="Times New Roman" w:cs="Times New Roman"/>
        </w:rPr>
        <w:t>f</w:t>
      </w:r>
      <w:r w:rsidR="00AB5346" w:rsidRPr="00B70E0F">
        <w:rPr>
          <w:rFonts w:ascii="Times New Roman" w:hAnsi="Times New Roman" w:cs="Times New Roman"/>
        </w:rPr>
        <w:t>aces increased</w:t>
      </w:r>
      <w:r w:rsidR="00A67ACB" w:rsidRPr="00B70E0F">
        <w:rPr>
          <w:rFonts w:ascii="Times New Roman" w:hAnsi="Times New Roman" w:cs="Times New Roman"/>
        </w:rPr>
        <w:t xml:space="preserve">, although only </w:t>
      </w:r>
      <w:r w:rsidR="00B31F23" w:rsidRPr="00B70E0F">
        <w:rPr>
          <w:rFonts w:ascii="Times New Roman" w:hAnsi="Times New Roman" w:cs="Times New Roman"/>
        </w:rPr>
        <w:t xml:space="preserve">at </w:t>
      </w:r>
      <w:r w:rsidR="00A67ACB" w:rsidRPr="00B70E0F">
        <w:rPr>
          <w:rFonts w:ascii="Times New Roman" w:hAnsi="Times New Roman" w:cs="Times New Roman"/>
        </w:rPr>
        <w:t>marginal significance</w:t>
      </w:r>
      <w:r w:rsidR="00AB5346" w:rsidRPr="00B70E0F">
        <w:rPr>
          <w:rFonts w:ascii="Times New Roman" w:hAnsi="Times New Roman" w:cs="Times New Roman"/>
        </w:rPr>
        <w:t xml:space="preserve"> (</w:t>
      </w:r>
      <w:r w:rsidR="00AB5346" w:rsidRPr="00B70E0F">
        <w:rPr>
          <w:rFonts w:ascii="Times New Roman" w:hAnsi="Times New Roman" w:cs="Times New Roman"/>
          <w:i/>
          <w:iCs/>
        </w:rPr>
        <w:t>OR</w:t>
      </w:r>
      <w:r w:rsidR="00AB5346" w:rsidRPr="00B70E0F">
        <w:rPr>
          <w:rFonts w:ascii="Times New Roman" w:hAnsi="Times New Roman" w:cs="Times New Roman"/>
        </w:rPr>
        <w:t xml:space="preserve">=1.219, </w:t>
      </w:r>
      <w:r w:rsidR="00AB5346" w:rsidRPr="00B70E0F">
        <w:rPr>
          <w:rFonts w:ascii="Times New Roman" w:hAnsi="Times New Roman" w:cs="Times New Roman"/>
          <w:i/>
          <w:iCs/>
        </w:rPr>
        <w:t>SE</w:t>
      </w:r>
      <w:r w:rsidR="00AB5346" w:rsidRPr="00B70E0F">
        <w:rPr>
          <w:rFonts w:ascii="Times New Roman" w:hAnsi="Times New Roman" w:cs="Times New Roman"/>
        </w:rPr>
        <w:t>=0.1</w:t>
      </w:r>
      <w:r w:rsidR="00D7055A" w:rsidRPr="00B70E0F">
        <w:rPr>
          <w:rFonts w:ascii="Times New Roman" w:hAnsi="Times New Roman" w:cs="Times New Roman"/>
        </w:rPr>
        <w:t>26</w:t>
      </w:r>
      <w:r w:rsidR="00AB5346" w:rsidRPr="00B70E0F">
        <w:rPr>
          <w:rFonts w:ascii="Times New Roman" w:hAnsi="Times New Roman" w:cs="Times New Roman"/>
        </w:rPr>
        <w:t xml:space="preserve">, z=1.914, </w:t>
      </w:r>
      <w:r w:rsidR="00AB5346" w:rsidRPr="00B70E0F">
        <w:rPr>
          <w:rFonts w:ascii="Times New Roman" w:hAnsi="Times New Roman" w:cs="Times New Roman"/>
          <w:i/>
          <w:iCs/>
        </w:rPr>
        <w:t>p</w:t>
      </w:r>
      <w:r w:rsidR="00AB5346" w:rsidRPr="00B70E0F">
        <w:rPr>
          <w:rFonts w:ascii="Times New Roman" w:hAnsi="Times New Roman" w:cs="Times New Roman"/>
        </w:rPr>
        <w:t>=0.056, 95%CI</w:t>
      </w:r>
      <w:proofErr w:type="gramStart"/>
      <w:r w:rsidR="00AB5346" w:rsidRPr="00B70E0F">
        <w:rPr>
          <w:rFonts w:ascii="Times New Roman" w:hAnsi="Times New Roman" w:cs="Times New Roman"/>
        </w:rPr>
        <w:t>=[</w:t>
      </w:r>
      <w:proofErr w:type="gramEnd"/>
      <w:r w:rsidR="00AB5346" w:rsidRPr="00B70E0F">
        <w:rPr>
          <w:rFonts w:ascii="Times New Roman" w:hAnsi="Times New Roman" w:cs="Times New Roman"/>
        </w:rPr>
        <w:t>0.995, 1.493]).</w:t>
      </w:r>
      <w:r w:rsidR="005A46D2" w:rsidRPr="00B70E0F">
        <w:rPr>
          <w:rFonts w:ascii="Times New Roman" w:hAnsi="Times New Roman" w:cs="Times New Roman"/>
        </w:rPr>
        <w:t xml:space="preserve"> As for participants who read about people </w:t>
      </w:r>
      <w:r w:rsidR="00971208" w:rsidRPr="00B70E0F">
        <w:rPr>
          <w:rFonts w:ascii="Times New Roman" w:hAnsi="Times New Roman" w:cs="Times New Roman"/>
        </w:rPr>
        <w:t>“</w:t>
      </w:r>
      <w:r w:rsidR="005A46D2" w:rsidRPr="00B70E0F">
        <w:rPr>
          <w:rFonts w:ascii="Times New Roman" w:hAnsi="Times New Roman" w:cs="Times New Roman"/>
        </w:rPr>
        <w:t>in a long-term relationship</w:t>
      </w:r>
      <w:r w:rsidR="00971208" w:rsidRPr="00B70E0F">
        <w:rPr>
          <w:rFonts w:ascii="Times New Roman" w:hAnsi="Times New Roman" w:cs="Times New Roman"/>
        </w:rPr>
        <w:t>”</w:t>
      </w:r>
      <w:r w:rsidR="005A46D2" w:rsidRPr="00B70E0F">
        <w:rPr>
          <w:rFonts w:ascii="Times New Roman" w:hAnsi="Times New Roman" w:cs="Times New Roman"/>
        </w:rPr>
        <w:t xml:space="preserve">, the probability of </w:t>
      </w:r>
      <w:r w:rsidR="00971208" w:rsidRPr="00B70E0F">
        <w:rPr>
          <w:rFonts w:ascii="Times New Roman" w:hAnsi="Times New Roman" w:cs="Times New Roman"/>
        </w:rPr>
        <w:t xml:space="preserve">categorizing faces with high trait appearance </w:t>
      </w:r>
      <w:r w:rsidR="00A67ACB" w:rsidRPr="00B70E0F">
        <w:rPr>
          <w:rFonts w:ascii="Times New Roman" w:hAnsi="Times New Roman" w:cs="Times New Roman"/>
        </w:rPr>
        <w:t xml:space="preserve">strongly </w:t>
      </w:r>
      <w:r w:rsidR="005A46D2" w:rsidRPr="00B70E0F">
        <w:rPr>
          <w:rFonts w:ascii="Times New Roman" w:hAnsi="Times New Roman" w:cs="Times New Roman"/>
        </w:rPr>
        <w:t>increased by 46.7</w:t>
      </w:r>
      <w:r w:rsidR="00A67ACB" w:rsidRPr="00B70E0F">
        <w:rPr>
          <w:rFonts w:ascii="Times New Roman" w:hAnsi="Times New Roman" w:cs="Times New Roman"/>
        </w:rPr>
        <w:t>%</w:t>
      </w:r>
      <w:r w:rsidR="005A46D2" w:rsidRPr="00B70E0F">
        <w:rPr>
          <w:rFonts w:ascii="Times New Roman" w:hAnsi="Times New Roman" w:cs="Times New Roman"/>
        </w:rPr>
        <w:t xml:space="preserve"> in the positive relative to the negative association condition </w:t>
      </w:r>
      <w:r w:rsidR="00E4191E" w:rsidRPr="00B70E0F">
        <w:rPr>
          <w:rFonts w:ascii="Times New Roman" w:hAnsi="Times New Roman" w:cs="Times New Roman"/>
        </w:rPr>
        <w:t>(</w:t>
      </w:r>
      <w:r w:rsidR="00E4191E" w:rsidRPr="00B70E0F">
        <w:rPr>
          <w:rFonts w:ascii="Times New Roman" w:hAnsi="Times New Roman" w:cs="Times New Roman"/>
          <w:i/>
          <w:iCs/>
        </w:rPr>
        <w:t>OR</w:t>
      </w:r>
      <w:r w:rsidR="00E4191E" w:rsidRPr="00B70E0F">
        <w:rPr>
          <w:rFonts w:ascii="Times New Roman" w:hAnsi="Times New Roman" w:cs="Times New Roman"/>
        </w:rPr>
        <w:t xml:space="preserve">=1.467, </w:t>
      </w:r>
      <w:r w:rsidR="00E4191E" w:rsidRPr="00B70E0F">
        <w:rPr>
          <w:rFonts w:ascii="Times New Roman" w:hAnsi="Times New Roman" w:cs="Times New Roman"/>
          <w:i/>
          <w:iCs/>
        </w:rPr>
        <w:t>SE</w:t>
      </w:r>
      <w:r w:rsidR="00E4191E" w:rsidRPr="00B70E0F">
        <w:rPr>
          <w:rFonts w:ascii="Times New Roman" w:hAnsi="Times New Roman" w:cs="Times New Roman"/>
        </w:rPr>
        <w:t>=0.</w:t>
      </w:r>
      <w:r w:rsidR="00D7055A" w:rsidRPr="00B70E0F">
        <w:rPr>
          <w:rFonts w:ascii="Times New Roman" w:hAnsi="Times New Roman" w:cs="Times New Roman"/>
        </w:rPr>
        <w:t>136</w:t>
      </w:r>
      <w:r w:rsidR="00E4191E" w:rsidRPr="00B70E0F">
        <w:rPr>
          <w:rFonts w:ascii="Times New Roman" w:hAnsi="Times New Roman" w:cs="Times New Roman"/>
        </w:rPr>
        <w:t xml:space="preserve">, z=4.145, </w:t>
      </w:r>
      <w:r w:rsidR="00E4191E" w:rsidRPr="00B70E0F">
        <w:rPr>
          <w:rFonts w:ascii="Times New Roman" w:hAnsi="Times New Roman" w:cs="Times New Roman"/>
          <w:i/>
          <w:iCs/>
        </w:rPr>
        <w:t>p</w:t>
      </w:r>
      <w:r w:rsidR="00E4191E" w:rsidRPr="00B70E0F">
        <w:rPr>
          <w:rFonts w:ascii="Times New Roman" w:hAnsi="Times New Roman" w:cs="Times New Roman"/>
        </w:rPr>
        <w:t>&lt;.0001, 95%CI</w:t>
      </w:r>
      <w:proofErr w:type="gramStart"/>
      <w:r w:rsidR="00E4191E" w:rsidRPr="00B70E0F">
        <w:rPr>
          <w:rFonts w:ascii="Times New Roman" w:hAnsi="Times New Roman" w:cs="Times New Roman"/>
        </w:rPr>
        <w:t>=[</w:t>
      </w:r>
      <w:proofErr w:type="gramEnd"/>
      <w:r w:rsidR="00E4191E" w:rsidRPr="00B70E0F">
        <w:rPr>
          <w:rFonts w:ascii="Times New Roman" w:hAnsi="Times New Roman" w:cs="Times New Roman"/>
        </w:rPr>
        <w:t>1.224, 1.</w:t>
      </w:r>
      <w:r w:rsidR="00D7055A" w:rsidRPr="00B70E0F">
        <w:rPr>
          <w:rFonts w:ascii="Times New Roman" w:hAnsi="Times New Roman" w:cs="Times New Roman"/>
        </w:rPr>
        <w:t>758</w:t>
      </w:r>
      <w:r w:rsidR="00E4191E" w:rsidRPr="00B70E0F">
        <w:rPr>
          <w:rFonts w:ascii="Times New Roman" w:hAnsi="Times New Roman" w:cs="Times New Roman"/>
        </w:rPr>
        <w:t>]).</w:t>
      </w:r>
      <w:r w:rsidR="005A46D2" w:rsidRPr="00B70E0F">
        <w:rPr>
          <w:rFonts w:ascii="Times New Roman" w:hAnsi="Times New Roman" w:cs="Times New Roman"/>
        </w:rPr>
        <w:t xml:space="preserve"> </w:t>
      </w:r>
      <w:r w:rsidR="00971208" w:rsidRPr="00B70E0F">
        <w:rPr>
          <w:rFonts w:ascii="Times New Roman" w:hAnsi="Times New Roman" w:cs="Times New Roman"/>
        </w:rPr>
        <w:t xml:space="preserve">However, this probability did not increase significantly </w:t>
      </w:r>
      <w:r w:rsidR="005A46D2" w:rsidRPr="00B70E0F">
        <w:rPr>
          <w:rFonts w:ascii="Times New Roman" w:hAnsi="Times New Roman" w:cs="Times New Roman"/>
        </w:rPr>
        <w:t>for participants who read about “lawyers” (</w:t>
      </w:r>
      <w:r w:rsidR="005A46D2" w:rsidRPr="00B70E0F">
        <w:rPr>
          <w:rFonts w:ascii="Times New Roman" w:hAnsi="Times New Roman" w:cs="Times New Roman"/>
          <w:i/>
          <w:iCs/>
        </w:rPr>
        <w:t>OR</w:t>
      </w:r>
      <w:r w:rsidR="005A46D2" w:rsidRPr="00B70E0F">
        <w:rPr>
          <w:rFonts w:ascii="Times New Roman" w:hAnsi="Times New Roman" w:cs="Times New Roman"/>
        </w:rPr>
        <w:t xml:space="preserve">=0.938, </w:t>
      </w:r>
      <w:r w:rsidR="005A46D2" w:rsidRPr="00B70E0F">
        <w:rPr>
          <w:rFonts w:ascii="Times New Roman" w:hAnsi="Times New Roman" w:cs="Times New Roman"/>
          <w:i/>
          <w:iCs/>
        </w:rPr>
        <w:t>SE</w:t>
      </w:r>
      <w:r w:rsidR="005A46D2" w:rsidRPr="00B70E0F">
        <w:rPr>
          <w:rFonts w:ascii="Times New Roman" w:hAnsi="Times New Roman" w:cs="Times New Roman"/>
        </w:rPr>
        <w:t>=0.0</w:t>
      </w:r>
      <w:r w:rsidR="00D7055A" w:rsidRPr="00B70E0F">
        <w:rPr>
          <w:rFonts w:ascii="Times New Roman" w:hAnsi="Times New Roman" w:cs="Times New Roman"/>
        </w:rPr>
        <w:t>95</w:t>
      </w:r>
      <w:r w:rsidR="005A46D2" w:rsidRPr="00B70E0F">
        <w:rPr>
          <w:rFonts w:ascii="Times New Roman" w:hAnsi="Times New Roman" w:cs="Times New Roman"/>
        </w:rPr>
        <w:t xml:space="preserve">, z=-0.635, </w:t>
      </w:r>
      <w:r w:rsidR="005A46D2" w:rsidRPr="00B70E0F">
        <w:rPr>
          <w:rFonts w:ascii="Times New Roman" w:hAnsi="Times New Roman" w:cs="Times New Roman"/>
          <w:i/>
          <w:iCs/>
        </w:rPr>
        <w:t>p</w:t>
      </w:r>
      <w:r w:rsidR="005A46D2" w:rsidRPr="00B70E0F">
        <w:rPr>
          <w:rFonts w:ascii="Times New Roman" w:hAnsi="Times New Roman" w:cs="Times New Roman"/>
        </w:rPr>
        <w:t>=0.526, 95%CI</w:t>
      </w:r>
      <w:proofErr w:type="gramStart"/>
      <w:r w:rsidR="005A46D2" w:rsidRPr="00B70E0F">
        <w:rPr>
          <w:rFonts w:ascii="Times New Roman" w:hAnsi="Times New Roman" w:cs="Times New Roman"/>
        </w:rPr>
        <w:t>=[</w:t>
      </w:r>
      <w:proofErr w:type="gramEnd"/>
      <w:r w:rsidR="005A46D2" w:rsidRPr="00B70E0F">
        <w:rPr>
          <w:rFonts w:ascii="Times New Roman" w:hAnsi="Times New Roman" w:cs="Times New Roman"/>
        </w:rPr>
        <w:t xml:space="preserve">0.769, 1.143]). </w:t>
      </w:r>
      <w:r w:rsidR="005A46D2" w:rsidRPr="00B70E0F">
        <w:rPr>
          <w:rFonts w:ascii="Times New Roman" w:eastAsia="Times New Roman" w:hAnsi="Times New Roman" w:cs="Times New Roman"/>
        </w:rPr>
        <w:t>Overall, t</w:t>
      </w:r>
      <w:r w:rsidR="005A46D2" w:rsidRPr="00B70E0F">
        <w:rPr>
          <w:rFonts w:ascii="Times New Roman" w:hAnsi="Times New Roman" w:cs="Times New Roman"/>
        </w:rPr>
        <w:t xml:space="preserve">hese results show that </w:t>
      </w:r>
      <w:r w:rsidR="00B31F23" w:rsidRPr="00B70E0F">
        <w:rPr>
          <w:rFonts w:ascii="Times New Roman" w:hAnsi="Times New Roman" w:cs="Times New Roman"/>
        </w:rPr>
        <w:t xml:space="preserve">the </w:t>
      </w:r>
      <w:r w:rsidR="005A46D2" w:rsidRPr="00B70E0F">
        <w:rPr>
          <w:rFonts w:ascii="Times New Roman" w:hAnsi="Times New Roman" w:cs="Times New Roman"/>
        </w:rPr>
        <w:t>trait-PASC association manipulations were</w:t>
      </w:r>
      <w:r w:rsidR="007B6014" w:rsidRPr="00B70E0F">
        <w:rPr>
          <w:rFonts w:ascii="Times New Roman" w:hAnsi="Times New Roman" w:cs="Times New Roman"/>
        </w:rPr>
        <w:t xml:space="preserve"> stronge</w:t>
      </w:r>
      <w:r w:rsidR="00A67ACB" w:rsidRPr="00B70E0F">
        <w:rPr>
          <w:rFonts w:ascii="Times New Roman" w:hAnsi="Times New Roman" w:cs="Times New Roman"/>
        </w:rPr>
        <w:t xml:space="preserve">st for </w:t>
      </w:r>
      <w:r w:rsidR="00C10B06" w:rsidRPr="00B70E0F">
        <w:rPr>
          <w:rFonts w:ascii="Times New Roman" w:hAnsi="Times New Roman" w:cs="Times New Roman"/>
        </w:rPr>
        <w:t xml:space="preserve">the </w:t>
      </w:r>
      <w:r w:rsidR="00A67ACB" w:rsidRPr="00B70E0F">
        <w:rPr>
          <w:rFonts w:ascii="Times New Roman" w:hAnsi="Times New Roman" w:cs="Times New Roman"/>
        </w:rPr>
        <w:t>“long-term relationship”</w:t>
      </w:r>
      <w:r w:rsidR="00C10B06" w:rsidRPr="00B70E0F">
        <w:rPr>
          <w:rFonts w:ascii="Times New Roman" w:hAnsi="Times New Roman" w:cs="Times New Roman"/>
        </w:rPr>
        <w:t xml:space="preserve"> PASC and weakest for the “lawyer” PASC.</w:t>
      </w:r>
      <w:r w:rsidR="007B6014" w:rsidRPr="00B70E0F">
        <w:rPr>
          <w:rFonts w:ascii="Times New Roman" w:hAnsi="Times New Roman" w:cs="Times New Roman"/>
        </w:rPr>
        <w:t xml:space="preserve"> </w:t>
      </w:r>
      <w:r w:rsidR="00C10B06" w:rsidRPr="00B70E0F">
        <w:rPr>
          <w:rFonts w:ascii="Times New Roman" w:hAnsi="Times New Roman" w:cs="Times New Roman"/>
        </w:rPr>
        <w:t>All other results did not meaningfully change from those reported in the main text</w:t>
      </w:r>
      <w:r w:rsidR="00B31F23" w:rsidRPr="00B70E0F">
        <w:rPr>
          <w:rFonts w:ascii="Times New Roman" w:hAnsi="Times New Roman" w:cs="Times New Roman"/>
        </w:rPr>
        <w:t>. Most critically,</w:t>
      </w:r>
      <w:r w:rsidR="00C10B06" w:rsidRPr="00B70E0F">
        <w:rPr>
          <w:rFonts w:ascii="Times New Roman" w:hAnsi="Times New Roman" w:cs="Times New Roman"/>
        </w:rPr>
        <w:t xml:space="preserve"> </w:t>
      </w:r>
      <w:r w:rsidR="00B31F23" w:rsidRPr="00B70E0F">
        <w:rPr>
          <w:rFonts w:ascii="Times New Roman" w:hAnsi="Times New Roman" w:cs="Times New Roman"/>
        </w:rPr>
        <w:t>the</w:t>
      </w:r>
      <w:r w:rsidR="00C10B06" w:rsidRPr="00B70E0F">
        <w:rPr>
          <w:rFonts w:ascii="Times New Roman" w:hAnsi="Times New Roman" w:cs="Times New Roman"/>
        </w:rPr>
        <w:t xml:space="preserve"> Association Condition x Assigned Trait Rating interaction</w:t>
      </w:r>
      <w:r w:rsidR="00B31F23" w:rsidRPr="00B70E0F">
        <w:rPr>
          <w:rFonts w:ascii="Times New Roman" w:hAnsi="Times New Roman" w:cs="Times New Roman"/>
        </w:rPr>
        <w:t xml:space="preserve"> was still significant</w:t>
      </w:r>
      <w:r w:rsidR="00E679D1" w:rsidRPr="00B70E0F">
        <w:rPr>
          <w:rFonts w:ascii="Times New Roman" w:hAnsi="Times New Roman" w:cs="Times New Roman"/>
        </w:rPr>
        <w:t xml:space="preserve">, </w:t>
      </w:r>
      <w:r w:rsidR="00E679D1" w:rsidRPr="00B70E0F">
        <w:rPr>
          <w:rFonts w:ascii="Times New Roman" w:hAnsi="Times New Roman" w:cs="Times New Roman"/>
          <w:i/>
          <w:iCs/>
        </w:rPr>
        <w:t>X</w:t>
      </w:r>
      <w:r w:rsidR="00E679D1" w:rsidRPr="00B70E0F">
        <w:rPr>
          <w:rFonts w:ascii="Times New Roman" w:hAnsi="Times New Roman" w:cs="Times New Roman"/>
          <w:vertAlign w:val="superscript"/>
        </w:rPr>
        <w:t xml:space="preserve">2 </w:t>
      </w:r>
      <w:r w:rsidR="00E679D1" w:rsidRPr="00B70E0F">
        <w:rPr>
          <w:rFonts w:ascii="Times New Roman" w:hAnsi="Times New Roman" w:cs="Times New Roman"/>
        </w:rPr>
        <w:t>(</w:t>
      </w:r>
      <w:proofErr w:type="gramStart"/>
      <w:r w:rsidR="00E679D1" w:rsidRPr="00B70E0F">
        <w:rPr>
          <w:rFonts w:ascii="Times New Roman" w:hAnsi="Times New Roman" w:cs="Times New Roman"/>
        </w:rPr>
        <w:t>1)=</w:t>
      </w:r>
      <w:proofErr w:type="gramEnd"/>
      <w:r w:rsidR="00E679D1" w:rsidRPr="00B70E0F">
        <w:rPr>
          <w:rFonts w:ascii="Times New Roman" w:eastAsia="Times New Roman" w:hAnsi="Times New Roman" w:cs="Times New Roman"/>
        </w:rPr>
        <w:t xml:space="preserve"> 17.178, </w:t>
      </w:r>
      <w:r w:rsidR="00E679D1" w:rsidRPr="00B70E0F">
        <w:rPr>
          <w:rFonts w:ascii="Times New Roman" w:hAnsi="Times New Roman" w:cs="Times New Roman"/>
          <w:i/>
          <w:iCs/>
        </w:rPr>
        <w:t>p</w:t>
      </w:r>
      <w:r w:rsidR="00E679D1" w:rsidRPr="00B70E0F">
        <w:rPr>
          <w:rFonts w:ascii="Times New Roman" w:hAnsi="Times New Roman" w:cs="Times New Roman"/>
        </w:rPr>
        <w:t>&lt;0.001</w:t>
      </w:r>
      <w:r w:rsidR="00B31F23" w:rsidRPr="00B70E0F">
        <w:rPr>
          <w:rFonts w:ascii="Times New Roman" w:hAnsi="Times New Roman" w:cs="Times New Roman"/>
        </w:rPr>
        <w:t xml:space="preserve">, indicating that </w:t>
      </w:r>
      <w:r w:rsidR="00ED02EA" w:rsidRPr="00B70E0F">
        <w:rPr>
          <w:rFonts w:ascii="Times New Roman" w:hAnsi="Times New Roman" w:cs="Times New Roman"/>
        </w:rPr>
        <w:t>on average</w:t>
      </w:r>
      <w:r w:rsidR="00B31F23" w:rsidRPr="00B70E0F">
        <w:rPr>
          <w:rFonts w:ascii="Times New Roman" w:hAnsi="Times New Roman" w:cs="Times New Roman"/>
        </w:rPr>
        <w:t xml:space="preserve"> across PASCs there was a statistically reliable effect of </w:t>
      </w:r>
      <w:r w:rsidR="00ED02EA" w:rsidRPr="00B70E0F">
        <w:rPr>
          <w:rFonts w:ascii="Times New Roman" w:hAnsi="Times New Roman" w:cs="Times New Roman"/>
        </w:rPr>
        <w:t>the</w:t>
      </w:r>
      <w:r w:rsidR="00B31F23" w:rsidRPr="00B70E0F">
        <w:rPr>
          <w:rFonts w:ascii="Times New Roman" w:hAnsi="Times New Roman" w:cs="Times New Roman"/>
        </w:rPr>
        <w:t xml:space="preserve"> positive vs. negative association condition strengthening the relationship between the assigned trait and </w:t>
      </w:r>
      <w:r w:rsidR="00ED02EA" w:rsidRPr="00B70E0F">
        <w:rPr>
          <w:rFonts w:ascii="Times New Roman" w:hAnsi="Times New Roman" w:cs="Times New Roman"/>
        </w:rPr>
        <w:t>PASC categorizations</w:t>
      </w:r>
      <w:r w:rsidR="00C10B06" w:rsidRPr="00B70E0F">
        <w:rPr>
          <w:rFonts w:ascii="Times New Roman" w:hAnsi="Times New Roman" w:cs="Times New Roman"/>
        </w:rPr>
        <w:t>. See Supplementary Table 3 for full results.</w:t>
      </w:r>
    </w:p>
    <w:p w14:paraId="3983626D" w14:textId="4BB414E4" w:rsidR="00F676BF" w:rsidRPr="00B70E0F" w:rsidRDefault="00F676BF">
      <w:pPr>
        <w:rPr>
          <w:rFonts w:ascii="Times New Roman" w:hAnsi="Times New Roman" w:cs="Times New Roman"/>
          <w:b/>
          <w:bCs/>
          <w:i/>
          <w:iCs/>
        </w:rPr>
      </w:pPr>
      <w:r w:rsidRPr="00B70E0F">
        <w:rPr>
          <w:rFonts w:ascii="Times New Roman" w:hAnsi="Times New Roman" w:cs="Times New Roman"/>
          <w:b/>
          <w:bCs/>
          <w:i/>
          <w:iCs/>
        </w:rPr>
        <w:br w:type="page"/>
      </w:r>
    </w:p>
    <w:p w14:paraId="56923F13" w14:textId="77777777" w:rsidR="008F67CD" w:rsidRPr="00B70E0F" w:rsidRDefault="008F67CD" w:rsidP="008F67CD">
      <w:pPr>
        <w:rPr>
          <w:rFonts w:ascii="Times New Roman" w:hAnsi="Times New Roman" w:cs="Times New Roman"/>
          <w:b/>
          <w:bCs/>
          <w:i/>
          <w:iCs/>
        </w:rPr>
      </w:pPr>
    </w:p>
    <w:p w14:paraId="532E1302" w14:textId="57C60700" w:rsidR="002A2CDA" w:rsidRPr="00B70E0F" w:rsidRDefault="00330C5F" w:rsidP="008F67CD">
      <w:pPr>
        <w:rPr>
          <w:rFonts w:ascii="Times New Roman" w:hAnsi="Times New Roman" w:cs="Times New Roman"/>
          <w:b/>
          <w:bCs/>
          <w:i/>
          <w:iCs/>
        </w:rPr>
      </w:pPr>
      <w:r w:rsidRPr="00B70E0F">
        <w:rPr>
          <w:rFonts w:ascii="Times New Roman" w:hAnsi="Times New Roman" w:cs="Times New Roman"/>
          <w:b/>
          <w:bCs/>
        </w:rPr>
        <w:t xml:space="preserve">Supplementary </w:t>
      </w:r>
      <w:r w:rsidR="002A2CDA" w:rsidRPr="00B70E0F">
        <w:rPr>
          <w:rFonts w:ascii="Times New Roman" w:hAnsi="Times New Roman" w:cs="Times New Roman"/>
          <w:b/>
          <w:bCs/>
        </w:rPr>
        <w:t xml:space="preserve">Table </w:t>
      </w:r>
      <w:r w:rsidR="008F67CD" w:rsidRPr="00B70E0F">
        <w:rPr>
          <w:rFonts w:ascii="Times New Roman" w:hAnsi="Times New Roman" w:cs="Times New Roman"/>
          <w:b/>
          <w:bCs/>
        </w:rPr>
        <w:t>3</w:t>
      </w:r>
      <w:r w:rsidR="002A2CDA" w:rsidRPr="00B70E0F">
        <w:rPr>
          <w:rFonts w:ascii="Times New Roman" w:hAnsi="Times New Roman" w:cs="Times New Roman"/>
          <w:b/>
          <w:bCs/>
        </w:rPr>
        <w:t>.</w:t>
      </w:r>
      <w:r w:rsidR="002A2CDA" w:rsidRPr="00B70E0F">
        <w:rPr>
          <w:rFonts w:ascii="Times New Roman" w:hAnsi="Times New Roman" w:cs="Times New Roman"/>
          <w:b/>
          <w:bCs/>
          <w:i/>
          <w:iCs/>
        </w:rPr>
        <w:t xml:space="preserve"> Study 3 </w:t>
      </w:r>
      <w:r w:rsidR="008F67CD" w:rsidRPr="00B70E0F">
        <w:rPr>
          <w:rFonts w:ascii="Times New Roman" w:hAnsi="Times New Roman" w:cs="Times New Roman"/>
          <w:b/>
          <w:bCs/>
          <w:i/>
          <w:iCs/>
        </w:rPr>
        <w:t xml:space="preserve">Omnibus </w:t>
      </w:r>
      <w:r w:rsidR="00252DFE" w:rsidRPr="00B70E0F">
        <w:rPr>
          <w:rFonts w:ascii="Times New Roman" w:hAnsi="Times New Roman" w:cs="Times New Roman"/>
          <w:b/>
          <w:bCs/>
          <w:i/>
          <w:iCs/>
        </w:rPr>
        <w:t xml:space="preserve">Fixed </w:t>
      </w:r>
      <w:r w:rsidR="008F67CD" w:rsidRPr="00B70E0F">
        <w:rPr>
          <w:rFonts w:ascii="Times New Roman" w:hAnsi="Times New Roman" w:cs="Times New Roman"/>
          <w:b/>
          <w:bCs/>
          <w:i/>
          <w:iCs/>
        </w:rPr>
        <w:t xml:space="preserve">Effects results </w:t>
      </w:r>
      <w:r w:rsidR="002A2CDA" w:rsidRPr="00B70E0F">
        <w:rPr>
          <w:rFonts w:ascii="Times New Roman" w:hAnsi="Times New Roman" w:cs="Times New Roman"/>
          <w:b/>
          <w:bCs/>
          <w:i/>
          <w:iCs/>
        </w:rPr>
        <w:t xml:space="preserve">for </w:t>
      </w:r>
      <w:proofErr w:type="gramStart"/>
      <w:r w:rsidR="00252DFE" w:rsidRPr="00B70E0F">
        <w:rPr>
          <w:rFonts w:ascii="Times New Roman" w:hAnsi="Times New Roman" w:cs="Times New Roman"/>
          <w:b/>
          <w:bCs/>
          <w:i/>
          <w:iCs/>
        </w:rPr>
        <w:t>face-</w:t>
      </w:r>
      <w:r w:rsidR="002A2CDA" w:rsidRPr="00B70E0F">
        <w:rPr>
          <w:rFonts w:ascii="Times New Roman" w:hAnsi="Times New Roman" w:cs="Times New Roman"/>
          <w:b/>
          <w:bCs/>
          <w:i/>
          <w:iCs/>
        </w:rPr>
        <w:t>based</w:t>
      </w:r>
      <w:proofErr w:type="gramEnd"/>
      <w:r w:rsidR="002A2CDA" w:rsidRPr="00B70E0F">
        <w:rPr>
          <w:rFonts w:ascii="Times New Roman" w:hAnsi="Times New Roman" w:cs="Times New Roman"/>
          <w:b/>
          <w:bCs/>
          <w:i/>
          <w:iCs/>
        </w:rPr>
        <w:t xml:space="preserve"> PASC judgments as a function of </w:t>
      </w:r>
      <w:r w:rsidR="00471938" w:rsidRPr="00B70E0F">
        <w:rPr>
          <w:rFonts w:ascii="Times New Roman" w:hAnsi="Times New Roman" w:cs="Times New Roman"/>
          <w:b/>
          <w:bCs/>
          <w:i/>
          <w:iCs/>
        </w:rPr>
        <w:t xml:space="preserve">association </w:t>
      </w:r>
      <w:r w:rsidR="002A2CDA" w:rsidRPr="00B70E0F">
        <w:rPr>
          <w:rFonts w:ascii="Times New Roman" w:hAnsi="Times New Roman" w:cs="Times New Roman"/>
          <w:b/>
          <w:bCs/>
          <w:i/>
          <w:iCs/>
        </w:rPr>
        <w:t>conditions, the trait appearance of the assigned trait rating, the trait appearance of the non-assigned trait rating</w:t>
      </w:r>
      <w:r w:rsidR="008F67CD" w:rsidRPr="00B70E0F">
        <w:rPr>
          <w:rFonts w:ascii="Times New Roman" w:hAnsi="Times New Roman" w:cs="Times New Roman"/>
          <w:b/>
          <w:bCs/>
          <w:i/>
          <w:iCs/>
        </w:rPr>
        <w:t>, and PASCs</w:t>
      </w:r>
      <w:r w:rsidR="002A2CDA" w:rsidRPr="00B70E0F">
        <w:rPr>
          <w:rFonts w:ascii="Times New Roman" w:hAnsi="Times New Roman" w:cs="Times New Roman"/>
          <w:b/>
          <w:bCs/>
          <w:i/>
          <w:iCs/>
        </w:rPr>
        <w:t xml:space="preserve"> (N=290)</w:t>
      </w:r>
    </w:p>
    <w:p w14:paraId="63076D74" w14:textId="2EFEEEE8" w:rsidR="00F34184" w:rsidRPr="00B70E0F" w:rsidRDefault="00F34184" w:rsidP="008F67CD">
      <w:pPr>
        <w:rPr>
          <w:rFonts w:ascii="Times New Roman" w:hAnsi="Times New Roman" w:cs="Times New Roman"/>
          <w:b/>
          <w:bCs/>
          <w:i/>
          <w:iCs/>
        </w:rPr>
      </w:pPr>
    </w:p>
    <w:tbl>
      <w:tblPr>
        <w:tblW w:w="0" w:type="auto"/>
        <w:tblCellMar>
          <w:top w:w="15" w:type="dxa"/>
          <w:left w:w="15" w:type="dxa"/>
          <w:bottom w:w="15" w:type="dxa"/>
          <w:right w:w="15" w:type="dxa"/>
        </w:tblCellMar>
        <w:tblLook w:val="04A0" w:firstRow="1" w:lastRow="0" w:firstColumn="1" w:lastColumn="0" w:noHBand="0" w:noVBand="1"/>
      </w:tblPr>
      <w:tblGrid>
        <w:gridCol w:w="3780"/>
        <w:gridCol w:w="1558"/>
        <w:gridCol w:w="1768"/>
        <w:gridCol w:w="2091"/>
      </w:tblGrid>
      <w:tr w:rsidR="00B70E0F" w:rsidRPr="00B70E0F" w14:paraId="58BA5AC9" w14:textId="77777777" w:rsidTr="00786EC9">
        <w:trPr>
          <w:trHeight w:val="488"/>
        </w:trPr>
        <w:tc>
          <w:tcPr>
            <w:tcW w:w="3780" w:type="dxa"/>
            <w:tcBorders>
              <w:top w:val="single" w:sz="4" w:space="0" w:color="auto"/>
              <w:bottom w:val="single" w:sz="6" w:space="0" w:color="auto"/>
            </w:tcBorders>
            <w:vAlign w:val="center"/>
            <w:hideMark/>
          </w:tcPr>
          <w:p w14:paraId="51115E4B" w14:textId="77777777" w:rsidR="00F34184" w:rsidRPr="00B70E0F" w:rsidRDefault="00F34184" w:rsidP="00786EC9">
            <w:pPr>
              <w:rPr>
                <w:rFonts w:ascii="Times New Roman" w:eastAsia="Times New Roman" w:hAnsi="Times New Roman" w:cs="Times New Roman"/>
                <w:i/>
                <w:iCs/>
              </w:rPr>
            </w:pPr>
            <w:r w:rsidRPr="00B70E0F">
              <w:rPr>
                <w:rFonts w:ascii="Times New Roman" w:eastAsia="Times New Roman" w:hAnsi="Times New Roman" w:cs="Times New Roman"/>
                <w:i/>
                <w:iCs/>
              </w:rPr>
              <w:t>Predictors</w:t>
            </w:r>
          </w:p>
        </w:tc>
        <w:tc>
          <w:tcPr>
            <w:tcW w:w="1558" w:type="dxa"/>
            <w:tcBorders>
              <w:top w:val="single" w:sz="4" w:space="0" w:color="auto"/>
              <w:bottom w:val="single" w:sz="6" w:space="0" w:color="auto"/>
            </w:tcBorders>
            <w:vAlign w:val="center"/>
            <w:hideMark/>
          </w:tcPr>
          <w:p w14:paraId="225B42B5" w14:textId="77777777" w:rsidR="00F34184" w:rsidRPr="00B70E0F" w:rsidRDefault="00F34184" w:rsidP="00786EC9">
            <w:pPr>
              <w:jc w:val="center"/>
              <w:rPr>
                <w:rFonts w:ascii="Times New Roman" w:eastAsia="Times New Roman" w:hAnsi="Times New Roman" w:cs="Times New Roman"/>
                <w:i/>
                <w:iCs/>
                <w:vertAlign w:val="superscript"/>
              </w:rPr>
            </w:pPr>
            <w:r w:rsidRPr="00B70E0F">
              <w:rPr>
                <w:rFonts w:ascii="Times New Roman" w:eastAsia="Times New Roman" w:hAnsi="Times New Roman" w:cs="Times New Roman"/>
                <w:i/>
                <w:iCs/>
              </w:rPr>
              <w:t>X</w:t>
            </w:r>
            <w:r w:rsidRPr="00B70E0F">
              <w:rPr>
                <w:rFonts w:ascii="Times New Roman" w:eastAsia="Times New Roman" w:hAnsi="Times New Roman" w:cs="Times New Roman"/>
                <w:i/>
                <w:iCs/>
                <w:vertAlign w:val="superscript"/>
              </w:rPr>
              <w:t>2</w:t>
            </w:r>
          </w:p>
        </w:tc>
        <w:tc>
          <w:tcPr>
            <w:tcW w:w="1768" w:type="dxa"/>
            <w:tcBorders>
              <w:top w:val="single" w:sz="4" w:space="0" w:color="auto"/>
              <w:bottom w:val="single" w:sz="6" w:space="0" w:color="auto"/>
            </w:tcBorders>
            <w:vAlign w:val="center"/>
            <w:hideMark/>
          </w:tcPr>
          <w:p w14:paraId="221ADCF7"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df</w:t>
            </w:r>
          </w:p>
        </w:tc>
        <w:tc>
          <w:tcPr>
            <w:tcW w:w="2091" w:type="dxa"/>
            <w:tcBorders>
              <w:top w:val="single" w:sz="4" w:space="0" w:color="auto"/>
              <w:bottom w:val="single" w:sz="6" w:space="0" w:color="auto"/>
            </w:tcBorders>
            <w:vAlign w:val="center"/>
            <w:hideMark/>
          </w:tcPr>
          <w:p w14:paraId="7B9BC6F2" w14:textId="77777777" w:rsidR="00F34184" w:rsidRPr="00B70E0F" w:rsidRDefault="00F34184" w:rsidP="00786EC9">
            <w:pPr>
              <w:jc w:val="center"/>
              <w:rPr>
                <w:rFonts w:ascii="Times New Roman" w:eastAsia="Times New Roman" w:hAnsi="Times New Roman" w:cs="Times New Roman"/>
                <w:i/>
                <w:iCs/>
              </w:rPr>
            </w:pPr>
            <w:r w:rsidRPr="00B70E0F">
              <w:rPr>
                <w:rFonts w:ascii="Times New Roman" w:eastAsia="Times New Roman" w:hAnsi="Times New Roman" w:cs="Times New Roman"/>
                <w:i/>
                <w:iCs/>
              </w:rPr>
              <w:t>p</w:t>
            </w:r>
          </w:p>
        </w:tc>
      </w:tr>
      <w:tr w:rsidR="00B70E0F" w:rsidRPr="00B70E0F" w14:paraId="3E7D44ED" w14:textId="77777777" w:rsidTr="00786EC9">
        <w:tc>
          <w:tcPr>
            <w:tcW w:w="3780" w:type="dxa"/>
            <w:shd w:val="clear" w:color="auto" w:fill="auto"/>
            <w:tcMar>
              <w:top w:w="113" w:type="dxa"/>
              <w:left w:w="113" w:type="dxa"/>
              <w:bottom w:w="113" w:type="dxa"/>
              <w:right w:w="113" w:type="dxa"/>
            </w:tcMar>
            <w:hideMark/>
          </w:tcPr>
          <w:p w14:paraId="11442069"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Association Conditions (AC)</w:t>
            </w:r>
          </w:p>
        </w:tc>
        <w:tc>
          <w:tcPr>
            <w:tcW w:w="1558" w:type="dxa"/>
            <w:shd w:val="clear" w:color="auto" w:fill="auto"/>
            <w:tcMar>
              <w:top w:w="113" w:type="dxa"/>
              <w:left w:w="113" w:type="dxa"/>
              <w:bottom w:w="113" w:type="dxa"/>
              <w:right w:w="113" w:type="dxa"/>
            </w:tcMar>
          </w:tcPr>
          <w:p w14:paraId="7D9C2439"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0.384</w:t>
            </w:r>
          </w:p>
        </w:tc>
        <w:tc>
          <w:tcPr>
            <w:tcW w:w="1768" w:type="dxa"/>
            <w:shd w:val="clear" w:color="auto" w:fill="auto"/>
            <w:tcMar>
              <w:top w:w="113" w:type="dxa"/>
              <w:left w:w="113" w:type="dxa"/>
              <w:bottom w:w="113" w:type="dxa"/>
              <w:right w:w="113" w:type="dxa"/>
            </w:tcMar>
          </w:tcPr>
          <w:p w14:paraId="6A2694DE"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2091" w:type="dxa"/>
            <w:shd w:val="clear" w:color="auto" w:fill="auto"/>
            <w:tcMar>
              <w:top w:w="113" w:type="dxa"/>
              <w:left w:w="113" w:type="dxa"/>
              <w:bottom w:w="113" w:type="dxa"/>
              <w:right w:w="113" w:type="dxa"/>
            </w:tcMar>
          </w:tcPr>
          <w:p w14:paraId="6529F3B8"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0.536</w:t>
            </w:r>
          </w:p>
        </w:tc>
      </w:tr>
      <w:tr w:rsidR="00B70E0F" w:rsidRPr="00B70E0F" w14:paraId="465BC44E" w14:textId="77777777" w:rsidTr="00786EC9">
        <w:tc>
          <w:tcPr>
            <w:tcW w:w="3780" w:type="dxa"/>
            <w:shd w:val="clear" w:color="auto" w:fill="auto"/>
            <w:tcMar>
              <w:top w:w="113" w:type="dxa"/>
              <w:left w:w="113" w:type="dxa"/>
              <w:bottom w:w="113" w:type="dxa"/>
              <w:right w:w="113" w:type="dxa"/>
            </w:tcMar>
            <w:hideMark/>
          </w:tcPr>
          <w:p w14:paraId="2F73CCDF"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Assigned Trait Rating (ATR)</w:t>
            </w:r>
          </w:p>
        </w:tc>
        <w:tc>
          <w:tcPr>
            <w:tcW w:w="1558" w:type="dxa"/>
            <w:shd w:val="clear" w:color="auto" w:fill="auto"/>
            <w:tcMar>
              <w:top w:w="113" w:type="dxa"/>
              <w:left w:w="113" w:type="dxa"/>
              <w:bottom w:w="113" w:type="dxa"/>
              <w:right w:w="113" w:type="dxa"/>
            </w:tcMar>
          </w:tcPr>
          <w:p w14:paraId="08875EAE"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13.340 </w:t>
            </w:r>
          </w:p>
        </w:tc>
        <w:tc>
          <w:tcPr>
            <w:tcW w:w="1768" w:type="dxa"/>
            <w:shd w:val="clear" w:color="auto" w:fill="auto"/>
            <w:tcMar>
              <w:top w:w="113" w:type="dxa"/>
              <w:left w:w="113" w:type="dxa"/>
              <w:bottom w:w="113" w:type="dxa"/>
              <w:right w:w="113" w:type="dxa"/>
            </w:tcMar>
          </w:tcPr>
          <w:p w14:paraId="4C48009E"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2091" w:type="dxa"/>
            <w:shd w:val="clear" w:color="auto" w:fill="auto"/>
            <w:tcMar>
              <w:top w:w="113" w:type="dxa"/>
              <w:left w:w="113" w:type="dxa"/>
              <w:bottom w:w="113" w:type="dxa"/>
              <w:right w:w="113" w:type="dxa"/>
            </w:tcMar>
          </w:tcPr>
          <w:p w14:paraId="014C8B36"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&lt;0.001</w:t>
            </w:r>
          </w:p>
        </w:tc>
      </w:tr>
      <w:tr w:rsidR="00B70E0F" w:rsidRPr="00B70E0F" w14:paraId="3313A8F1" w14:textId="77777777" w:rsidTr="00786EC9">
        <w:tc>
          <w:tcPr>
            <w:tcW w:w="3780" w:type="dxa"/>
            <w:shd w:val="clear" w:color="auto" w:fill="auto"/>
            <w:tcMar>
              <w:top w:w="113" w:type="dxa"/>
              <w:left w:w="113" w:type="dxa"/>
              <w:bottom w:w="113" w:type="dxa"/>
              <w:right w:w="113" w:type="dxa"/>
            </w:tcMar>
            <w:hideMark/>
          </w:tcPr>
          <w:p w14:paraId="46D9B0F9"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PASC</w:t>
            </w:r>
          </w:p>
        </w:tc>
        <w:tc>
          <w:tcPr>
            <w:tcW w:w="1558" w:type="dxa"/>
            <w:shd w:val="clear" w:color="auto" w:fill="auto"/>
            <w:tcMar>
              <w:top w:w="113" w:type="dxa"/>
              <w:left w:w="113" w:type="dxa"/>
              <w:bottom w:w="113" w:type="dxa"/>
              <w:right w:w="113" w:type="dxa"/>
            </w:tcMar>
          </w:tcPr>
          <w:p w14:paraId="28672E14"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 xml:space="preserve">15.907  </w:t>
            </w:r>
          </w:p>
        </w:tc>
        <w:tc>
          <w:tcPr>
            <w:tcW w:w="1768" w:type="dxa"/>
            <w:shd w:val="clear" w:color="auto" w:fill="auto"/>
            <w:tcMar>
              <w:top w:w="113" w:type="dxa"/>
              <w:left w:w="113" w:type="dxa"/>
              <w:bottom w:w="113" w:type="dxa"/>
              <w:right w:w="113" w:type="dxa"/>
            </w:tcMar>
          </w:tcPr>
          <w:p w14:paraId="195F8524"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2091" w:type="dxa"/>
            <w:shd w:val="clear" w:color="auto" w:fill="auto"/>
            <w:tcMar>
              <w:top w:w="113" w:type="dxa"/>
              <w:left w:w="113" w:type="dxa"/>
              <w:bottom w:w="113" w:type="dxa"/>
              <w:right w:w="113" w:type="dxa"/>
            </w:tcMar>
          </w:tcPr>
          <w:p w14:paraId="008381AF"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&lt;0.001</w:t>
            </w:r>
          </w:p>
        </w:tc>
      </w:tr>
      <w:tr w:rsidR="00B70E0F" w:rsidRPr="00B70E0F" w14:paraId="3801B995" w14:textId="77777777" w:rsidTr="00786EC9">
        <w:tc>
          <w:tcPr>
            <w:tcW w:w="3780" w:type="dxa"/>
            <w:shd w:val="clear" w:color="auto" w:fill="auto"/>
            <w:tcMar>
              <w:top w:w="113" w:type="dxa"/>
              <w:left w:w="113" w:type="dxa"/>
              <w:bottom w:w="113" w:type="dxa"/>
              <w:right w:w="113" w:type="dxa"/>
            </w:tcMar>
            <w:hideMark/>
          </w:tcPr>
          <w:p w14:paraId="7D737428"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Non-assigned Trait Rating (NATR)</w:t>
            </w:r>
          </w:p>
        </w:tc>
        <w:tc>
          <w:tcPr>
            <w:tcW w:w="1558" w:type="dxa"/>
            <w:shd w:val="clear" w:color="auto" w:fill="auto"/>
            <w:tcMar>
              <w:top w:w="113" w:type="dxa"/>
              <w:left w:w="113" w:type="dxa"/>
              <w:bottom w:w="113" w:type="dxa"/>
              <w:right w:w="113" w:type="dxa"/>
            </w:tcMar>
          </w:tcPr>
          <w:p w14:paraId="513C2821"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2.922</w:t>
            </w:r>
          </w:p>
        </w:tc>
        <w:tc>
          <w:tcPr>
            <w:tcW w:w="1768" w:type="dxa"/>
            <w:shd w:val="clear" w:color="auto" w:fill="auto"/>
            <w:tcMar>
              <w:top w:w="113" w:type="dxa"/>
              <w:left w:w="113" w:type="dxa"/>
              <w:bottom w:w="113" w:type="dxa"/>
              <w:right w:w="113" w:type="dxa"/>
            </w:tcMar>
          </w:tcPr>
          <w:p w14:paraId="0BDC4EBC"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2091" w:type="dxa"/>
            <w:shd w:val="clear" w:color="auto" w:fill="auto"/>
            <w:tcMar>
              <w:top w:w="113" w:type="dxa"/>
              <w:left w:w="113" w:type="dxa"/>
              <w:bottom w:w="113" w:type="dxa"/>
              <w:right w:w="113" w:type="dxa"/>
            </w:tcMar>
          </w:tcPr>
          <w:p w14:paraId="1DC5467C"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0.087</w:t>
            </w:r>
          </w:p>
        </w:tc>
      </w:tr>
      <w:tr w:rsidR="00B70E0F" w:rsidRPr="00B70E0F" w14:paraId="75475D8D" w14:textId="77777777" w:rsidTr="00786EC9">
        <w:tc>
          <w:tcPr>
            <w:tcW w:w="3780" w:type="dxa"/>
            <w:shd w:val="clear" w:color="auto" w:fill="auto"/>
            <w:tcMar>
              <w:top w:w="113" w:type="dxa"/>
              <w:left w:w="113" w:type="dxa"/>
              <w:bottom w:w="113" w:type="dxa"/>
              <w:right w:w="113" w:type="dxa"/>
            </w:tcMar>
            <w:hideMark/>
          </w:tcPr>
          <w:p w14:paraId="5A6F30F4"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ATR</w:t>
            </w:r>
          </w:p>
        </w:tc>
        <w:tc>
          <w:tcPr>
            <w:tcW w:w="1558" w:type="dxa"/>
            <w:shd w:val="clear" w:color="auto" w:fill="auto"/>
            <w:tcMar>
              <w:top w:w="113" w:type="dxa"/>
              <w:left w:w="113" w:type="dxa"/>
              <w:bottom w:w="113" w:type="dxa"/>
              <w:right w:w="113" w:type="dxa"/>
            </w:tcMar>
          </w:tcPr>
          <w:p w14:paraId="76B5D5AE"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17.178</w:t>
            </w:r>
          </w:p>
        </w:tc>
        <w:tc>
          <w:tcPr>
            <w:tcW w:w="1768" w:type="dxa"/>
            <w:shd w:val="clear" w:color="auto" w:fill="auto"/>
            <w:tcMar>
              <w:top w:w="113" w:type="dxa"/>
              <w:left w:w="113" w:type="dxa"/>
              <w:bottom w:w="113" w:type="dxa"/>
              <w:right w:w="113" w:type="dxa"/>
            </w:tcMar>
          </w:tcPr>
          <w:p w14:paraId="38D37AA2"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2091" w:type="dxa"/>
            <w:shd w:val="clear" w:color="auto" w:fill="auto"/>
            <w:tcMar>
              <w:top w:w="113" w:type="dxa"/>
              <w:left w:w="113" w:type="dxa"/>
              <w:bottom w:w="113" w:type="dxa"/>
              <w:right w:w="113" w:type="dxa"/>
            </w:tcMar>
          </w:tcPr>
          <w:p w14:paraId="24146D99"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&lt;0.001</w:t>
            </w:r>
          </w:p>
        </w:tc>
      </w:tr>
      <w:tr w:rsidR="00B70E0F" w:rsidRPr="00B70E0F" w14:paraId="3BB82530" w14:textId="77777777" w:rsidTr="00786EC9">
        <w:tc>
          <w:tcPr>
            <w:tcW w:w="3780" w:type="dxa"/>
            <w:shd w:val="clear" w:color="auto" w:fill="auto"/>
            <w:tcMar>
              <w:top w:w="113" w:type="dxa"/>
              <w:left w:w="113" w:type="dxa"/>
              <w:bottom w:w="113" w:type="dxa"/>
              <w:right w:w="113" w:type="dxa"/>
            </w:tcMar>
            <w:hideMark/>
          </w:tcPr>
          <w:p w14:paraId="7EEA2647"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PASC</w:t>
            </w:r>
          </w:p>
        </w:tc>
        <w:tc>
          <w:tcPr>
            <w:tcW w:w="1558" w:type="dxa"/>
            <w:shd w:val="clear" w:color="auto" w:fill="auto"/>
            <w:tcMar>
              <w:top w:w="113" w:type="dxa"/>
              <w:left w:w="113" w:type="dxa"/>
              <w:bottom w:w="113" w:type="dxa"/>
              <w:right w:w="113" w:type="dxa"/>
            </w:tcMar>
          </w:tcPr>
          <w:p w14:paraId="77CB7344"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1.117</w:t>
            </w:r>
          </w:p>
        </w:tc>
        <w:tc>
          <w:tcPr>
            <w:tcW w:w="1768" w:type="dxa"/>
            <w:shd w:val="clear" w:color="auto" w:fill="auto"/>
            <w:tcMar>
              <w:top w:w="113" w:type="dxa"/>
              <w:left w:w="113" w:type="dxa"/>
              <w:bottom w:w="113" w:type="dxa"/>
              <w:right w:w="113" w:type="dxa"/>
            </w:tcMar>
          </w:tcPr>
          <w:p w14:paraId="5311F31C"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2091" w:type="dxa"/>
            <w:shd w:val="clear" w:color="auto" w:fill="auto"/>
            <w:tcMar>
              <w:top w:w="113" w:type="dxa"/>
              <w:left w:w="113" w:type="dxa"/>
              <w:bottom w:w="113" w:type="dxa"/>
              <w:right w:w="113" w:type="dxa"/>
            </w:tcMar>
          </w:tcPr>
          <w:p w14:paraId="72A8594D"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0.572</w:t>
            </w:r>
          </w:p>
        </w:tc>
      </w:tr>
      <w:tr w:rsidR="00B70E0F" w:rsidRPr="00B70E0F" w14:paraId="5E84E302" w14:textId="77777777" w:rsidTr="00786EC9">
        <w:tc>
          <w:tcPr>
            <w:tcW w:w="3780" w:type="dxa"/>
            <w:shd w:val="clear" w:color="auto" w:fill="auto"/>
            <w:tcMar>
              <w:top w:w="113" w:type="dxa"/>
              <w:left w:w="113" w:type="dxa"/>
              <w:bottom w:w="113" w:type="dxa"/>
              <w:right w:w="113" w:type="dxa"/>
            </w:tcMar>
            <w:hideMark/>
          </w:tcPr>
          <w:p w14:paraId="4E9EB032"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ATR × PASC</w:t>
            </w:r>
          </w:p>
        </w:tc>
        <w:tc>
          <w:tcPr>
            <w:tcW w:w="1558" w:type="dxa"/>
            <w:shd w:val="clear" w:color="auto" w:fill="auto"/>
            <w:tcMar>
              <w:top w:w="113" w:type="dxa"/>
              <w:left w:w="113" w:type="dxa"/>
              <w:bottom w:w="113" w:type="dxa"/>
              <w:right w:w="113" w:type="dxa"/>
            </w:tcMar>
          </w:tcPr>
          <w:p w14:paraId="38DA436F"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11.184</w:t>
            </w:r>
          </w:p>
        </w:tc>
        <w:tc>
          <w:tcPr>
            <w:tcW w:w="1768" w:type="dxa"/>
            <w:shd w:val="clear" w:color="auto" w:fill="auto"/>
            <w:tcMar>
              <w:top w:w="113" w:type="dxa"/>
              <w:left w:w="113" w:type="dxa"/>
              <w:bottom w:w="113" w:type="dxa"/>
              <w:right w:w="113" w:type="dxa"/>
            </w:tcMar>
          </w:tcPr>
          <w:p w14:paraId="2859C7ED"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2091" w:type="dxa"/>
            <w:shd w:val="clear" w:color="auto" w:fill="auto"/>
            <w:tcMar>
              <w:top w:w="113" w:type="dxa"/>
              <w:left w:w="113" w:type="dxa"/>
              <w:bottom w:w="113" w:type="dxa"/>
              <w:right w:w="113" w:type="dxa"/>
            </w:tcMar>
          </w:tcPr>
          <w:p w14:paraId="17579755"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0.004</w:t>
            </w:r>
          </w:p>
        </w:tc>
      </w:tr>
      <w:tr w:rsidR="00B70E0F" w:rsidRPr="00B70E0F" w14:paraId="6F3A40D9" w14:textId="77777777" w:rsidTr="00786EC9">
        <w:tc>
          <w:tcPr>
            <w:tcW w:w="3780" w:type="dxa"/>
            <w:shd w:val="clear" w:color="auto" w:fill="auto"/>
            <w:tcMar>
              <w:top w:w="113" w:type="dxa"/>
              <w:left w:w="113" w:type="dxa"/>
              <w:bottom w:w="113" w:type="dxa"/>
              <w:right w:w="113" w:type="dxa"/>
            </w:tcMar>
            <w:hideMark/>
          </w:tcPr>
          <w:p w14:paraId="61CE2D01"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NATR</w:t>
            </w:r>
          </w:p>
        </w:tc>
        <w:tc>
          <w:tcPr>
            <w:tcW w:w="1558" w:type="dxa"/>
            <w:shd w:val="clear" w:color="auto" w:fill="auto"/>
            <w:tcMar>
              <w:top w:w="113" w:type="dxa"/>
              <w:left w:w="113" w:type="dxa"/>
              <w:bottom w:w="113" w:type="dxa"/>
              <w:right w:w="113" w:type="dxa"/>
            </w:tcMar>
          </w:tcPr>
          <w:p w14:paraId="3DA168A3"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10.563</w:t>
            </w:r>
          </w:p>
        </w:tc>
        <w:tc>
          <w:tcPr>
            <w:tcW w:w="1768" w:type="dxa"/>
            <w:shd w:val="clear" w:color="auto" w:fill="auto"/>
            <w:tcMar>
              <w:top w:w="113" w:type="dxa"/>
              <w:left w:w="113" w:type="dxa"/>
              <w:bottom w:w="113" w:type="dxa"/>
              <w:right w:w="113" w:type="dxa"/>
            </w:tcMar>
          </w:tcPr>
          <w:p w14:paraId="743816EB"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w:t>
            </w:r>
          </w:p>
        </w:tc>
        <w:tc>
          <w:tcPr>
            <w:tcW w:w="2091" w:type="dxa"/>
            <w:shd w:val="clear" w:color="auto" w:fill="auto"/>
            <w:tcMar>
              <w:top w:w="113" w:type="dxa"/>
              <w:left w:w="113" w:type="dxa"/>
              <w:bottom w:w="113" w:type="dxa"/>
              <w:right w:w="113" w:type="dxa"/>
            </w:tcMar>
          </w:tcPr>
          <w:p w14:paraId="26D4302E"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0.001</w:t>
            </w:r>
          </w:p>
        </w:tc>
      </w:tr>
      <w:tr w:rsidR="00F34184" w:rsidRPr="00B70E0F" w14:paraId="029CE76C" w14:textId="77777777" w:rsidTr="00786EC9">
        <w:tc>
          <w:tcPr>
            <w:tcW w:w="3780" w:type="dxa"/>
            <w:tcBorders>
              <w:bottom w:val="single" w:sz="4" w:space="0" w:color="auto"/>
            </w:tcBorders>
            <w:shd w:val="clear" w:color="auto" w:fill="auto"/>
            <w:tcMar>
              <w:top w:w="113" w:type="dxa"/>
              <w:left w:w="113" w:type="dxa"/>
              <w:bottom w:w="113" w:type="dxa"/>
              <w:right w:w="113" w:type="dxa"/>
            </w:tcMar>
            <w:hideMark/>
          </w:tcPr>
          <w:p w14:paraId="51E23C09" w14:textId="77777777" w:rsidR="00F34184" w:rsidRPr="00B70E0F" w:rsidRDefault="00F34184" w:rsidP="00786EC9">
            <w:pPr>
              <w:rPr>
                <w:rFonts w:ascii="Times New Roman" w:eastAsia="Times New Roman" w:hAnsi="Times New Roman" w:cs="Times New Roman"/>
              </w:rPr>
            </w:pPr>
            <w:r w:rsidRPr="00B70E0F">
              <w:rPr>
                <w:rFonts w:ascii="Times New Roman" w:eastAsia="Times New Roman" w:hAnsi="Times New Roman" w:cs="Times New Roman"/>
              </w:rPr>
              <w:t>AC × ATR × PASC</w:t>
            </w:r>
          </w:p>
        </w:tc>
        <w:tc>
          <w:tcPr>
            <w:tcW w:w="1558" w:type="dxa"/>
            <w:tcBorders>
              <w:bottom w:val="single" w:sz="4" w:space="0" w:color="auto"/>
            </w:tcBorders>
            <w:shd w:val="clear" w:color="auto" w:fill="auto"/>
            <w:tcMar>
              <w:top w:w="113" w:type="dxa"/>
              <w:left w:w="113" w:type="dxa"/>
              <w:bottom w:w="113" w:type="dxa"/>
              <w:right w:w="113" w:type="dxa"/>
            </w:tcMar>
          </w:tcPr>
          <w:p w14:paraId="6F25FAC3"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10.881</w:t>
            </w:r>
          </w:p>
        </w:tc>
        <w:tc>
          <w:tcPr>
            <w:tcW w:w="1768" w:type="dxa"/>
            <w:tcBorders>
              <w:bottom w:val="single" w:sz="4" w:space="0" w:color="auto"/>
            </w:tcBorders>
            <w:shd w:val="clear" w:color="auto" w:fill="auto"/>
            <w:tcMar>
              <w:top w:w="113" w:type="dxa"/>
              <w:left w:w="113" w:type="dxa"/>
              <w:bottom w:w="113" w:type="dxa"/>
              <w:right w:w="113" w:type="dxa"/>
            </w:tcMar>
          </w:tcPr>
          <w:p w14:paraId="1F11EE59"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2</w:t>
            </w:r>
          </w:p>
        </w:tc>
        <w:tc>
          <w:tcPr>
            <w:tcW w:w="2091" w:type="dxa"/>
            <w:tcBorders>
              <w:bottom w:val="single" w:sz="4" w:space="0" w:color="auto"/>
            </w:tcBorders>
            <w:shd w:val="clear" w:color="auto" w:fill="auto"/>
            <w:tcMar>
              <w:top w:w="113" w:type="dxa"/>
              <w:left w:w="113" w:type="dxa"/>
              <w:bottom w:w="113" w:type="dxa"/>
              <w:right w:w="113" w:type="dxa"/>
            </w:tcMar>
          </w:tcPr>
          <w:p w14:paraId="0DF18834" w14:textId="77777777" w:rsidR="00F34184" w:rsidRPr="00B70E0F" w:rsidRDefault="00F34184" w:rsidP="00786EC9">
            <w:pPr>
              <w:jc w:val="center"/>
              <w:rPr>
                <w:rFonts w:ascii="Times New Roman" w:eastAsia="Times New Roman" w:hAnsi="Times New Roman" w:cs="Times New Roman"/>
              </w:rPr>
            </w:pPr>
            <w:r w:rsidRPr="00B70E0F">
              <w:rPr>
                <w:rFonts w:ascii="Times New Roman" w:eastAsia="Times New Roman" w:hAnsi="Times New Roman" w:cs="Times New Roman"/>
              </w:rPr>
              <w:t>0.004</w:t>
            </w:r>
          </w:p>
        </w:tc>
      </w:tr>
    </w:tbl>
    <w:p w14:paraId="0520061D" w14:textId="3897331E" w:rsidR="00F34184" w:rsidRPr="00B70E0F" w:rsidRDefault="00F34184" w:rsidP="008F67CD">
      <w:pPr>
        <w:rPr>
          <w:rFonts w:ascii="Times New Roman" w:hAnsi="Times New Roman" w:cs="Times New Roman"/>
          <w:b/>
          <w:bCs/>
          <w:i/>
          <w:iCs/>
        </w:rPr>
      </w:pPr>
    </w:p>
    <w:p w14:paraId="50A30D71" w14:textId="77777777" w:rsidR="007421FD" w:rsidRPr="00B70E0F" w:rsidRDefault="007421FD" w:rsidP="00F34184">
      <w:pPr>
        <w:rPr>
          <w:rFonts w:ascii="Monaco" w:hAnsi="Monaco" w:cs="Times New Roman"/>
          <w:sz w:val="15"/>
          <w:szCs w:val="15"/>
        </w:rPr>
      </w:pPr>
    </w:p>
    <w:sectPr w:rsidR="007421FD" w:rsidRPr="00B70E0F" w:rsidSect="000A3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DA97" w14:textId="77777777" w:rsidR="005A66EE" w:rsidRDefault="005A66EE" w:rsidP="006E0592">
      <w:r>
        <w:separator/>
      </w:r>
    </w:p>
  </w:endnote>
  <w:endnote w:type="continuationSeparator" w:id="0">
    <w:p w14:paraId="3CCD197D" w14:textId="77777777" w:rsidR="005A66EE" w:rsidRDefault="005A66EE" w:rsidP="006E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翿"/>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aco">
    <w:altName w:val="Calibri"/>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B54A" w14:textId="77777777" w:rsidR="005A66EE" w:rsidRDefault="005A66EE" w:rsidP="006E0592">
      <w:r>
        <w:separator/>
      </w:r>
    </w:p>
  </w:footnote>
  <w:footnote w:type="continuationSeparator" w:id="0">
    <w:p w14:paraId="52377165" w14:textId="77777777" w:rsidR="005A66EE" w:rsidRDefault="005A66EE" w:rsidP="006E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0F"/>
    <w:rsid w:val="0000020F"/>
    <w:rsid w:val="000108C3"/>
    <w:rsid w:val="000114D3"/>
    <w:rsid w:val="00040B13"/>
    <w:rsid w:val="00042784"/>
    <w:rsid w:val="0009192A"/>
    <w:rsid w:val="000A33FE"/>
    <w:rsid w:val="000F5D50"/>
    <w:rsid w:val="001339B5"/>
    <w:rsid w:val="00142E5D"/>
    <w:rsid w:val="0017323B"/>
    <w:rsid w:val="001E5BC2"/>
    <w:rsid w:val="001E6A2E"/>
    <w:rsid w:val="00200122"/>
    <w:rsid w:val="00204460"/>
    <w:rsid w:val="002117F0"/>
    <w:rsid w:val="00223949"/>
    <w:rsid w:val="002412C9"/>
    <w:rsid w:val="00252DFE"/>
    <w:rsid w:val="002557E1"/>
    <w:rsid w:val="00261260"/>
    <w:rsid w:val="002848C1"/>
    <w:rsid w:val="002A2CDA"/>
    <w:rsid w:val="002A3E2E"/>
    <w:rsid w:val="002A644F"/>
    <w:rsid w:val="002C4717"/>
    <w:rsid w:val="0030196D"/>
    <w:rsid w:val="00307DB9"/>
    <w:rsid w:val="00330C5F"/>
    <w:rsid w:val="00340699"/>
    <w:rsid w:val="00366319"/>
    <w:rsid w:val="00394504"/>
    <w:rsid w:val="003C72FA"/>
    <w:rsid w:val="003E0564"/>
    <w:rsid w:val="00464D54"/>
    <w:rsid w:val="00471938"/>
    <w:rsid w:val="00511BC5"/>
    <w:rsid w:val="005305C3"/>
    <w:rsid w:val="00533BDF"/>
    <w:rsid w:val="00565ADE"/>
    <w:rsid w:val="00580BA4"/>
    <w:rsid w:val="00586CE9"/>
    <w:rsid w:val="005A3A33"/>
    <w:rsid w:val="005A46D2"/>
    <w:rsid w:val="005A66EE"/>
    <w:rsid w:val="005E103E"/>
    <w:rsid w:val="00643F04"/>
    <w:rsid w:val="00656337"/>
    <w:rsid w:val="006574F7"/>
    <w:rsid w:val="0065788E"/>
    <w:rsid w:val="006967C3"/>
    <w:rsid w:val="006E0592"/>
    <w:rsid w:val="006E43BE"/>
    <w:rsid w:val="006F3522"/>
    <w:rsid w:val="00730815"/>
    <w:rsid w:val="007421FD"/>
    <w:rsid w:val="00770630"/>
    <w:rsid w:val="0078382C"/>
    <w:rsid w:val="007B2662"/>
    <w:rsid w:val="007B2C0E"/>
    <w:rsid w:val="007B3594"/>
    <w:rsid w:val="007B6014"/>
    <w:rsid w:val="007C569C"/>
    <w:rsid w:val="007D2EC3"/>
    <w:rsid w:val="007D5323"/>
    <w:rsid w:val="007E2D13"/>
    <w:rsid w:val="007F6490"/>
    <w:rsid w:val="0080069E"/>
    <w:rsid w:val="00837389"/>
    <w:rsid w:val="00845E1A"/>
    <w:rsid w:val="00860687"/>
    <w:rsid w:val="0086401A"/>
    <w:rsid w:val="008746C2"/>
    <w:rsid w:val="008777E5"/>
    <w:rsid w:val="00897950"/>
    <w:rsid w:val="008A1C82"/>
    <w:rsid w:val="008B63FC"/>
    <w:rsid w:val="008B6874"/>
    <w:rsid w:val="008F67CD"/>
    <w:rsid w:val="00910AE6"/>
    <w:rsid w:val="009577AF"/>
    <w:rsid w:val="00971208"/>
    <w:rsid w:val="00973032"/>
    <w:rsid w:val="009A06F0"/>
    <w:rsid w:val="009D7296"/>
    <w:rsid w:val="009E2D09"/>
    <w:rsid w:val="00A1579F"/>
    <w:rsid w:val="00A16414"/>
    <w:rsid w:val="00A208E7"/>
    <w:rsid w:val="00A41A57"/>
    <w:rsid w:val="00A676D6"/>
    <w:rsid w:val="00A67ACB"/>
    <w:rsid w:val="00A769CE"/>
    <w:rsid w:val="00A84373"/>
    <w:rsid w:val="00A96041"/>
    <w:rsid w:val="00AA71C7"/>
    <w:rsid w:val="00AB5346"/>
    <w:rsid w:val="00AC01B0"/>
    <w:rsid w:val="00AE320C"/>
    <w:rsid w:val="00B26E4E"/>
    <w:rsid w:val="00B31F23"/>
    <w:rsid w:val="00B505C5"/>
    <w:rsid w:val="00B57A47"/>
    <w:rsid w:val="00B65D5C"/>
    <w:rsid w:val="00B66230"/>
    <w:rsid w:val="00B70E0F"/>
    <w:rsid w:val="00B84F50"/>
    <w:rsid w:val="00B86E5A"/>
    <w:rsid w:val="00B93FFD"/>
    <w:rsid w:val="00BC404F"/>
    <w:rsid w:val="00C07209"/>
    <w:rsid w:val="00C10B06"/>
    <w:rsid w:val="00C26AD0"/>
    <w:rsid w:val="00C4164B"/>
    <w:rsid w:val="00C72257"/>
    <w:rsid w:val="00CA33CC"/>
    <w:rsid w:val="00CA6019"/>
    <w:rsid w:val="00CC4ED5"/>
    <w:rsid w:val="00CC5092"/>
    <w:rsid w:val="00D2767F"/>
    <w:rsid w:val="00D331D4"/>
    <w:rsid w:val="00D7055A"/>
    <w:rsid w:val="00DA7216"/>
    <w:rsid w:val="00DC0805"/>
    <w:rsid w:val="00DF2FD7"/>
    <w:rsid w:val="00E13492"/>
    <w:rsid w:val="00E25B5E"/>
    <w:rsid w:val="00E36996"/>
    <w:rsid w:val="00E4191E"/>
    <w:rsid w:val="00E43F68"/>
    <w:rsid w:val="00E5331C"/>
    <w:rsid w:val="00E61533"/>
    <w:rsid w:val="00E63AB7"/>
    <w:rsid w:val="00E679D1"/>
    <w:rsid w:val="00E7231F"/>
    <w:rsid w:val="00E96DC0"/>
    <w:rsid w:val="00EB0AB5"/>
    <w:rsid w:val="00EC345A"/>
    <w:rsid w:val="00ED02EA"/>
    <w:rsid w:val="00EE6F63"/>
    <w:rsid w:val="00EF2B73"/>
    <w:rsid w:val="00F23D78"/>
    <w:rsid w:val="00F26FEE"/>
    <w:rsid w:val="00F34184"/>
    <w:rsid w:val="00F676BF"/>
    <w:rsid w:val="00F67CF8"/>
    <w:rsid w:val="00F87FEA"/>
    <w:rsid w:val="00FA57DF"/>
    <w:rsid w:val="00FB56E0"/>
    <w:rsid w:val="00FD0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8E24"/>
  <w14:defaultImageDpi w14:val="32767"/>
  <w15:chartTrackingRefBased/>
  <w15:docId w15:val="{91D06E2F-1FA8-F44C-93AA-91FEFA2D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FFD"/>
    <w:pPr>
      <w:spacing w:before="100" w:beforeAutospacing="1" w:after="180"/>
      <w:outlineLvl w:val="0"/>
    </w:pPr>
    <w:rPr>
      <w:rFonts w:ascii="Times New Roman" w:eastAsia="Times New Roman" w:hAnsi="Times New Roman" w:cs="Times New Roman"/>
      <w:b/>
      <w:bCs/>
      <w:color w:val="3E6DA9"/>
      <w:kern w:val="36"/>
      <w:sz w:val="38"/>
      <w:szCs w:val="38"/>
    </w:rPr>
  </w:style>
  <w:style w:type="paragraph" w:styleId="Heading2">
    <w:name w:val="heading 2"/>
    <w:basedOn w:val="Normal"/>
    <w:link w:val="Heading2Char"/>
    <w:uiPriority w:val="9"/>
    <w:qFormat/>
    <w:rsid w:val="00B93FFD"/>
    <w:pPr>
      <w:spacing w:before="100" w:beforeAutospacing="1" w:after="180"/>
      <w:outlineLvl w:val="1"/>
    </w:pPr>
    <w:rPr>
      <w:rFonts w:ascii="Times New Roman" w:eastAsia="Times New Roman" w:hAnsi="Times New Roman" w:cs="Times New Roman"/>
      <w:b/>
      <w:bCs/>
      <w:color w:val="3E6DA9"/>
      <w:sz w:val="31"/>
      <w:szCs w:val="31"/>
    </w:rPr>
  </w:style>
  <w:style w:type="paragraph" w:styleId="Heading3">
    <w:name w:val="heading 3"/>
    <w:basedOn w:val="Normal"/>
    <w:link w:val="Heading3Char"/>
    <w:uiPriority w:val="9"/>
    <w:qFormat/>
    <w:rsid w:val="00B93FFD"/>
    <w:pPr>
      <w:spacing w:before="100" w:beforeAutospacing="1" w:after="180"/>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FFD"/>
    <w:rPr>
      <w:b/>
      <w:bCs/>
    </w:rPr>
  </w:style>
  <w:style w:type="character" w:customStyle="1" w:styleId="Heading1Char">
    <w:name w:val="Heading 1 Char"/>
    <w:basedOn w:val="DefaultParagraphFont"/>
    <w:link w:val="Heading1"/>
    <w:uiPriority w:val="9"/>
    <w:rsid w:val="00B93FFD"/>
    <w:rPr>
      <w:rFonts w:ascii="Times New Roman" w:eastAsia="Times New Roman" w:hAnsi="Times New Roman" w:cs="Times New Roman"/>
      <w:b/>
      <w:bCs/>
      <w:color w:val="3E6DA9"/>
      <w:kern w:val="36"/>
      <w:sz w:val="38"/>
      <w:szCs w:val="38"/>
    </w:rPr>
  </w:style>
  <w:style w:type="character" w:customStyle="1" w:styleId="Heading2Char">
    <w:name w:val="Heading 2 Char"/>
    <w:basedOn w:val="DefaultParagraphFont"/>
    <w:link w:val="Heading2"/>
    <w:uiPriority w:val="9"/>
    <w:rsid w:val="00B93FFD"/>
    <w:rPr>
      <w:rFonts w:ascii="Times New Roman" w:eastAsia="Times New Roman" w:hAnsi="Times New Roman" w:cs="Times New Roman"/>
      <w:b/>
      <w:bCs/>
      <w:color w:val="3E6DA9"/>
      <w:sz w:val="31"/>
      <w:szCs w:val="31"/>
    </w:rPr>
  </w:style>
  <w:style w:type="character" w:customStyle="1" w:styleId="Heading3Char">
    <w:name w:val="Heading 3 Char"/>
    <w:basedOn w:val="DefaultParagraphFont"/>
    <w:link w:val="Heading3"/>
    <w:uiPriority w:val="9"/>
    <w:rsid w:val="00B93FFD"/>
    <w:rPr>
      <w:rFonts w:ascii="Times New Roman" w:eastAsia="Times New Roman" w:hAnsi="Times New Roman" w:cs="Times New Roman"/>
      <w:b/>
      <w:bCs/>
      <w:sz w:val="26"/>
      <w:szCs w:val="26"/>
    </w:rPr>
  </w:style>
  <w:style w:type="paragraph" w:styleId="NormalWeb">
    <w:name w:val="Normal (Web)"/>
    <w:basedOn w:val="Normal"/>
    <w:uiPriority w:val="99"/>
    <w:semiHidden/>
    <w:unhideWhenUsed/>
    <w:rsid w:val="00B93F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93FFD"/>
    <w:rPr>
      <w:i/>
      <w:iCs/>
    </w:rPr>
  </w:style>
  <w:style w:type="character" w:styleId="Hyperlink">
    <w:name w:val="Hyperlink"/>
    <w:basedOn w:val="DefaultParagraphFont"/>
    <w:uiPriority w:val="99"/>
    <w:semiHidden/>
    <w:unhideWhenUsed/>
    <w:rsid w:val="00B93FFD"/>
    <w:rPr>
      <w:color w:val="0000FF"/>
      <w:u w:val="single"/>
    </w:rPr>
  </w:style>
  <w:style w:type="character" w:styleId="CommentReference">
    <w:name w:val="annotation reference"/>
    <w:basedOn w:val="DefaultParagraphFont"/>
    <w:uiPriority w:val="99"/>
    <w:semiHidden/>
    <w:unhideWhenUsed/>
    <w:rsid w:val="00E96DC0"/>
    <w:rPr>
      <w:sz w:val="18"/>
      <w:szCs w:val="18"/>
    </w:rPr>
  </w:style>
  <w:style w:type="paragraph" w:styleId="CommentText">
    <w:name w:val="annotation text"/>
    <w:basedOn w:val="Normal"/>
    <w:link w:val="CommentTextChar"/>
    <w:uiPriority w:val="99"/>
    <w:unhideWhenUsed/>
    <w:rsid w:val="00E96DC0"/>
    <w:rPr>
      <w:rFonts w:eastAsiaTheme="minorEastAsia"/>
    </w:rPr>
  </w:style>
  <w:style w:type="character" w:customStyle="1" w:styleId="CommentTextChar">
    <w:name w:val="Comment Text Char"/>
    <w:basedOn w:val="DefaultParagraphFont"/>
    <w:link w:val="CommentText"/>
    <w:uiPriority w:val="99"/>
    <w:rsid w:val="00E96DC0"/>
    <w:rPr>
      <w:rFonts w:eastAsiaTheme="minorEastAsia"/>
    </w:rPr>
  </w:style>
  <w:style w:type="paragraph" w:styleId="Header">
    <w:name w:val="header"/>
    <w:basedOn w:val="Normal"/>
    <w:link w:val="HeaderChar"/>
    <w:uiPriority w:val="99"/>
    <w:unhideWhenUsed/>
    <w:rsid w:val="006E0592"/>
    <w:pPr>
      <w:tabs>
        <w:tab w:val="center" w:pos="4680"/>
        <w:tab w:val="right" w:pos="9360"/>
      </w:tabs>
    </w:pPr>
  </w:style>
  <w:style w:type="character" w:customStyle="1" w:styleId="HeaderChar">
    <w:name w:val="Header Char"/>
    <w:basedOn w:val="DefaultParagraphFont"/>
    <w:link w:val="Header"/>
    <w:uiPriority w:val="99"/>
    <w:rsid w:val="006E0592"/>
  </w:style>
  <w:style w:type="paragraph" w:styleId="Footer">
    <w:name w:val="footer"/>
    <w:basedOn w:val="Normal"/>
    <w:link w:val="FooterChar"/>
    <w:uiPriority w:val="99"/>
    <w:unhideWhenUsed/>
    <w:rsid w:val="006E0592"/>
    <w:pPr>
      <w:tabs>
        <w:tab w:val="center" w:pos="4680"/>
        <w:tab w:val="right" w:pos="9360"/>
      </w:tabs>
    </w:pPr>
  </w:style>
  <w:style w:type="character" w:customStyle="1" w:styleId="FooterChar">
    <w:name w:val="Footer Char"/>
    <w:basedOn w:val="DefaultParagraphFont"/>
    <w:link w:val="Footer"/>
    <w:uiPriority w:val="99"/>
    <w:rsid w:val="006E0592"/>
  </w:style>
  <w:style w:type="table" w:styleId="TableGrid">
    <w:name w:val="Table Grid"/>
    <w:basedOn w:val="TableNormal"/>
    <w:uiPriority w:val="39"/>
    <w:rsid w:val="00E6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3492"/>
    <w:rPr>
      <w:rFonts w:eastAsiaTheme="minorHAnsi"/>
      <w:b/>
      <w:bCs/>
      <w:sz w:val="20"/>
      <w:szCs w:val="20"/>
    </w:rPr>
  </w:style>
  <w:style w:type="character" w:customStyle="1" w:styleId="CommentSubjectChar">
    <w:name w:val="Comment Subject Char"/>
    <w:basedOn w:val="CommentTextChar"/>
    <w:link w:val="CommentSubject"/>
    <w:uiPriority w:val="99"/>
    <w:semiHidden/>
    <w:rsid w:val="00E13492"/>
    <w:rPr>
      <w:rFonts w:eastAsiaTheme="minorEastAsia"/>
      <w:b/>
      <w:bCs/>
      <w:sz w:val="20"/>
      <w:szCs w:val="20"/>
    </w:rPr>
  </w:style>
  <w:style w:type="paragraph" w:styleId="Revision">
    <w:name w:val="Revision"/>
    <w:hidden/>
    <w:uiPriority w:val="99"/>
    <w:semiHidden/>
    <w:rsid w:val="00E13492"/>
  </w:style>
  <w:style w:type="paragraph" w:styleId="FootnoteText">
    <w:name w:val="footnote text"/>
    <w:basedOn w:val="Normal"/>
    <w:link w:val="FootnoteTextChar"/>
    <w:uiPriority w:val="99"/>
    <w:semiHidden/>
    <w:unhideWhenUsed/>
    <w:rsid w:val="0065788E"/>
    <w:rPr>
      <w:rFonts w:eastAsiaTheme="minorEastAsia"/>
      <w:sz w:val="20"/>
      <w:szCs w:val="20"/>
    </w:rPr>
  </w:style>
  <w:style w:type="character" w:customStyle="1" w:styleId="FootnoteTextChar">
    <w:name w:val="Footnote Text Char"/>
    <w:basedOn w:val="DefaultParagraphFont"/>
    <w:link w:val="FootnoteText"/>
    <w:uiPriority w:val="99"/>
    <w:semiHidden/>
    <w:rsid w:val="0065788E"/>
    <w:rPr>
      <w:rFonts w:eastAsiaTheme="minorEastAsia"/>
      <w:sz w:val="20"/>
      <w:szCs w:val="20"/>
    </w:rPr>
  </w:style>
  <w:style w:type="character" w:styleId="FootnoteReference">
    <w:name w:val="footnote reference"/>
    <w:basedOn w:val="DefaultParagraphFont"/>
    <w:uiPriority w:val="99"/>
    <w:semiHidden/>
    <w:unhideWhenUsed/>
    <w:rsid w:val="00657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2619">
      <w:bodyDiv w:val="1"/>
      <w:marLeft w:val="360"/>
      <w:marRight w:val="360"/>
      <w:marTop w:val="360"/>
      <w:marBottom w:val="360"/>
      <w:divBdr>
        <w:top w:val="none" w:sz="0" w:space="0" w:color="auto"/>
        <w:left w:val="none" w:sz="0" w:space="0" w:color="auto"/>
        <w:bottom w:val="none" w:sz="0" w:space="0" w:color="auto"/>
        <w:right w:val="none" w:sz="0" w:space="0" w:color="auto"/>
      </w:divBdr>
    </w:div>
    <w:div w:id="1051465163">
      <w:bodyDiv w:val="1"/>
      <w:marLeft w:val="0"/>
      <w:marRight w:val="0"/>
      <w:marTop w:val="0"/>
      <w:marBottom w:val="0"/>
      <w:divBdr>
        <w:top w:val="none" w:sz="0" w:space="0" w:color="auto"/>
        <w:left w:val="none" w:sz="0" w:space="0" w:color="auto"/>
        <w:bottom w:val="none" w:sz="0" w:space="0" w:color="auto"/>
        <w:right w:val="none" w:sz="0" w:space="0" w:color="auto"/>
      </w:divBdr>
    </w:div>
    <w:div w:id="1561938070">
      <w:bodyDiv w:val="1"/>
      <w:marLeft w:val="0"/>
      <w:marRight w:val="0"/>
      <w:marTop w:val="0"/>
      <w:marBottom w:val="0"/>
      <w:divBdr>
        <w:top w:val="none" w:sz="0" w:space="0" w:color="auto"/>
        <w:left w:val="none" w:sz="0" w:space="0" w:color="auto"/>
        <w:bottom w:val="none" w:sz="0" w:space="0" w:color="auto"/>
        <w:right w:val="none" w:sz="0" w:space="0" w:color="auto"/>
      </w:divBdr>
    </w:div>
    <w:div w:id="1683973311">
      <w:bodyDiv w:val="1"/>
      <w:marLeft w:val="360"/>
      <w:marRight w:val="360"/>
      <w:marTop w:val="360"/>
      <w:marBottom w:val="360"/>
      <w:divBdr>
        <w:top w:val="none" w:sz="0" w:space="0" w:color="auto"/>
        <w:left w:val="none" w:sz="0" w:space="0" w:color="auto"/>
        <w:bottom w:val="none" w:sz="0" w:space="0" w:color="auto"/>
        <w:right w:val="none" w:sz="0" w:space="0" w:color="auto"/>
      </w:divBdr>
    </w:div>
    <w:div w:id="1725828839">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Bin Meshar</dc:creator>
  <cp:keywords/>
  <dc:description/>
  <cp:lastModifiedBy>Nidhi Manori</cp:lastModifiedBy>
  <cp:revision>13</cp:revision>
  <dcterms:created xsi:type="dcterms:W3CDTF">2021-10-21T13:08:00Z</dcterms:created>
  <dcterms:modified xsi:type="dcterms:W3CDTF">2021-11-09T06:03:00Z</dcterms:modified>
</cp:coreProperties>
</file>